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Kontuurtabel"/>
        <w:tblW w:w="16585" w:type="dxa"/>
        <w:tblInd w:w="-1168" w:type="dxa"/>
        <w:tblLayout w:type="fixed"/>
        <w:tblLook w:val="04A0"/>
      </w:tblPr>
      <w:tblGrid>
        <w:gridCol w:w="850"/>
        <w:gridCol w:w="852"/>
        <w:gridCol w:w="992"/>
        <w:gridCol w:w="1417"/>
        <w:gridCol w:w="1985"/>
        <w:gridCol w:w="2551"/>
        <w:gridCol w:w="2694"/>
        <w:gridCol w:w="3985"/>
        <w:gridCol w:w="1259"/>
      </w:tblGrid>
      <w:tr w:rsidR="00CF51E2" w:rsidRPr="0015059A" w:rsidTr="00FE2EAB">
        <w:tc>
          <w:tcPr>
            <w:tcW w:w="850" w:type="dxa"/>
          </w:tcPr>
          <w:p w:rsidR="00CF51E2" w:rsidRPr="0015059A" w:rsidRDefault="00CF51E2" w:rsidP="00184E40">
            <w:pPr>
              <w:ind w:left="34"/>
            </w:pPr>
            <w:r w:rsidRPr="0015059A">
              <w:t xml:space="preserve">Teema ehk </w:t>
            </w:r>
            <w:r>
              <w:t>osa-oskus</w:t>
            </w:r>
            <w:r w:rsidRPr="0015059A">
              <w:t>, mille käsitlemine viib meid valdkonnapädevuse kujunemise suunas</w:t>
            </w:r>
          </w:p>
        </w:tc>
        <w:tc>
          <w:tcPr>
            <w:tcW w:w="852" w:type="dxa"/>
          </w:tcPr>
          <w:p w:rsidR="00CF51E2" w:rsidRPr="0015059A" w:rsidRDefault="00CF51E2" w:rsidP="00747FE4">
            <w:r w:rsidRPr="0015059A">
              <w:t>Õpitulemus, mida meil on vaja saavutada</w:t>
            </w:r>
          </w:p>
          <w:p w:rsidR="00CF51E2" w:rsidRPr="0015059A" w:rsidRDefault="00CF51E2" w:rsidP="00747FE4"/>
        </w:tc>
        <w:tc>
          <w:tcPr>
            <w:tcW w:w="992" w:type="dxa"/>
          </w:tcPr>
          <w:p w:rsidR="00CF51E2" w:rsidRPr="0015059A" w:rsidRDefault="00CF51E2" w:rsidP="00747FE4">
            <w:r w:rsidRPr="0015059A">
              <w:t>Õppesisu ehk raamkokkulepe, mille abil on võimalik saavutada õpitulemus</w:t>
            </w:r>
          </w:p>
        </w:tc>
        <w:tc>
          <w:tcPr>
            <w:tcW w:w="1417" w:type="dxa"/>
          </w:tcPr>
          <w:p w:rsidR="00CF51E2" w:rsidRPr="0015059A" w:rsidRDefault="00CF51E2" w:rsidP="00747FE4">
            <w:r w:rsidRPr="0015059A">
              <w:t>Õpetamine ehk õpetaja tegevus, mis algab kavandamisest ja lähtub eesmärgist</w:t>
            </w:r>
            <w:r w:rsidRPr="0015059A">
              <w:tab/>
            </w:r>
          </w:p>
        </w:tc>
        <w:tc>
          <w:tcPr>
            <w:tcW w:w="1985" w:type="dxa"/>
          </w:tcPr>
          <w:p w:rsidR="00CF51E2" w:rsidRPr="0015059A" w:rsidRDefault="00CF51E2" w:rsidP="00747FE4">
            <w:r w:rsidRPr="0015059A">
              <w:t>Õppimine ehk õpilase tegevus</w:t>
            </w:r>
          </w:p>
        </w:tc>
        <w:tc>
          <w:tcPr>
            <w:tcW w:w="2551" w:type="dxa"/>
          </w:tcPr>
          <w:p w:rsidR="00CF51E2" w:rsidRPr="0015059A" w:rsidRDefault="00CF51E2" w:rsidP="00747FE4">
            <w:pPr>
              <w:ind w:left="33"/>
            </w:pPr>
            <w:r w:rsidRPr="0015059A">
              <w:t>Metoodilised näited ja soovitused (kuidas, miks?)</w:t>
            </w:r>
          </w:p>
        </w:tc>
        <w:tc>
          <w:tcPr>
            <w:tcW w:w="2694" w:type="dxa"/>
          </w:tcPr>
          <w:p w:rsidR="00CF51E2" w:rsidRPr="0015059A" w:rsidRDefault="00CF51E2" w:rsidP="001B18D3">
            <w:pPr>
              <w:ind w:left="33" w:hanging="33"/>
            </w:pPr>
            <w:proofErr w:type="spellStart"/>
            <w:r w:rsidRPr="0015059A">
              <w:t>Lõiming</w:t>
            </w:r>
            <w:proofErr w:type="spellEnd"/>
            <w:r w:rsidRPr="0015059A">
              <w:t xml:space="preserve"> </w:t>
            </w:r>
            <w:r w:rsidRPr="0015059A">
              <w:tab/>
            </w:r>
          </w:p>
        </w:tc>
        <w:tc>
          <w:tcPr>
            <w:tcW w:w="3985" w:type="dxa"/>
          </w:tcPr>
          <w:p w:rsidR="00CF51E2" w:rsidRPr="0015059A" w:rsidRDefault="00CF51E2" w:rsidP="00747FE4">
            <w:pPr>
              <w:ind w:left="34" w:hanging="34"/>
            </w:pPr>
            <w:r w:rsidRPr="0015059A">
              <w:t>Seos valdkonna pädevusega, mis vajab kirjeldamist jooksvalt protsessi arendamise käigus, aga ka töö lõppfaasis hindamaks, missuguste üldpädevuste kujunemist õppimise ja õpetamise kaudu toetatakse</w:t>
            </w:r>
          </w:p>
          <w:p w:rsidR="00CF51E2" w:rsidRPr="0015059A" w:rsidRDefault="00CF51E2" w:rsidP="00747FE4">
            <w:pPr>
              <w:ind w:left="34" w:hanging="34"/>
            </w:pPr>
          </w:p>
        </w:tc>
        <w:tc>
          <w:tcPr>
            <w:tcW w:w="1259" w:type="dxa"/>
          </w:tcPr>
          <w:p w:rsidR="00CF51E2" w:rsidRPr="0015059A" w:rsidRDefault="00CF51E2" w:rsidP="00747FE4">
            <w:pPr>
              <w:ind w:left="34" w:hanging="34"/>
            </w:pPr>
            <w:r w:rsidRPr="0015059A">
              <w:t>Hindamine ehk millele antakse tagasisidet ja kuidas seda tehakse</w:t>
            </w:r>
          </w:p>
        </w:tc>
      </w:tr>
      <w:tr w:rsidR="00CF51E2" w:rsidRPr="0015059A" w:rsidTr="00FE2EAB">
        <w:trPr>
          <w:trHeight w:val="1038"/>
        </w:trPr>
        <w:tc>
          <w:tcPr>
            <w:tcW w:w="850" w:type="dxa"/>
          </w:tcPr>
          <w:p w:rsidR="00CF51E2" w:rsidRPr="0015059A" w:rsidRDefault="00CF51E2" w:rsidP="00947FA2">
            <w:pPr>
              <w:spacing w:after="0"/>
            </w:pPr>
            <w:r w:rsidRPr="0015059A">
              <w:t>II</w:t>
            </w:r>
            <w:r>
              <w:t>I</w:t>
            </w:r>
            <w:r w:rsidRPr="0015059A">
              <w:t xml:space="preserve"> </w:t>
            </w:r>
          </w:p>
          <w:p w:rsidR="00CF51E2" w:rsidRPr="0015059A" w:rsidRDefault="00CF51E2" w:rsidP="00947FA2">
            <w:pPr>
              <w:spacing w:after="0"/>
            </w:pPr>
            <w:r>
              <w:t>k</w:t>
            </w:r>
            <w:r w:rsidRPr="0015059A">
              <w:t>ooli-aste</w:t>
            </w:r>
          </w:p>
          <w:p w:rsidR="00CF51E2" w:rsidRPr="0015059A" w:rsidRDefault="00CF51E2" w:rsidP="00947FA2">
            <w:pPr>
              <w:spacing w:after="0"/>
            </w:pPr>
          </w:p>
          <w:p w:rsidR="00CF51E2" w:rsidRPr="0015059A" w:rsidRDefault="00CF51E2" w:rsidP="00947FA2">
            <w:pPr>
              <w:spacing w:after="0"/>
            </w:pPr>
            <w:r w:rsidRPr="0015059A">
              <w:t xml:space="preserve">1. </w:t>
            </w:r>
            <w:proofErr w:type="spellStart"/>
            <w:r w:rsidRPr="0015059A">
              <w:t>Tehno-loogia</w:t>
            </w:r>
            <w:proofErr w:type="spellEnd"/>
            <w:r w:rsidRPr="0015059A">
              <w:t xml:space="preserve"> iga-päeva-elus</w:t>
            </w:r>
          </w:p>
          <w:p w:rsidR="00CF51E2" w:rsidRPr="0015059A" w:rsidRDefault="00CF51E2" w:rsidP="00947FA2">
            <w:pPr>
              <w:spacing w:after="0"/>
            </w:pPr>
            <w:r w:rsidRPr="0015059A">
              <w:tab/>
            </w:r>
          </w:p>
        </w:tc>
        <w:tc>
          <w:tcPr>
            <w:tcW w:w="852" w:type="dxa"/>
          </w:tcPr>
          <w:p w:rsidR="00CF51E2" w:rsidRDefault="00CF51E2" w:rsidP="00947FA2">
            <w:pPr>
              <w:spacing w:after="0" w:line="240" w:lineRule="auto"/>
            </w:pPr>
            <w:r>
              <w:t>Kirjeldab ja analüüsin inimtegevuse mõju loodusele ja keskkonnale.</w:t>
            </w:r>
          </w:p>
          <w:p w:rsidR="00CF51E2" w:rsidRPr="0015059A" w:rsidRDefault="00CF51E2" w:rsidP="00947FA2">
            <w:pPr>
              <w:spacing w:after="0" w:line="240" w:lineRule="auto"/>
            </w:pPr>
          </w:p>
        </w:tc>
        <w:tc>
          <w:tcPr>
            <w:tcW w:w="992" w:type="dxa"/>
          </w:tcPr>
          <w:p w:rsidR="00CF51E2" w:rsidRDefault="00CF51E2" w:rsidP="00947FA2">
            <w:pPr>
              <w:spacing w:after="0" w:line="240" w:lineRule="auto"/>
            </w:pPr>
            <w:r>
              <w:t>Tehnoloogia analüüsimine: positiivsed ja negatiivne mõjud.</w:t>
            </w:r>
          </w:p>
          <w:p w:rsidR="00CF51E2" w:rsidRPr="0015059A" w:rsidRDefault="00CF51E2" w:rsidP="00A8669A">
            <w:pPr>
              <w:spacing w:after="0" w:line="240" w:lineRule="auto"/>
            </w:pPr>
            <w:r w:rsidRPr="0015059A">
              <w:t xml:space="preserve"> </w:t>
            </w:r>
          </w:p>
        </w:tc>
        <w:tc>
          <w:tcPr>
            <w:tcW w:w="1417" w:type="dxa"/>
          </w:tcPr>
          <w:p w:rsidR="00CF51E2" w:rsidRPr="0015059A" w:rsidRDefault="00CF51E2" w:rsidP="00947FA2">
            <w:pPr>
              <w:spacing w:after="0" w:line="240" w:lineRule="auto"/>
            </w:pPr>
            <w:r w:rsidRPr="0015059A">
              <w:t xml:space="preserve">Õpetaja avab arutelu, esitab näiteid ümbritsevast elust (loodus- ja tehiskeskkond). Õpetaja suunab läbi arutelu õpilasi mõtlema ja  analüüsima, esitab küsimusi </w:t>
            </w:r>
            <w:r w:rsidRPr="0015059A">
              <w:lastRenderedPageBreak/>
              <w:t>ning vajadusel suunab õpilasi leidma vastuseid küsimustele.</w:t>
            </w:r>
          </w:p>
        </w:tc>
        <w:tc>
          <w:tcPr>
            <w:tcW w:w="1985" w:type="dxa"/>
          </w:tcPr>
          <w:p w:rsidR="00CF51E2" w:rsidRPr="0015059A" w:rsidRDefault="00CF51E2" w:rsidP="00FE26C0">
            <w:pPr>
              <w:spacing w:after="0" w:line="240" w:lineRule="auto"/>
            </w:pPr>
            <w:r w:rsidRPr="0015059A">
              <w:lastRenderedPageBreak/>
              <w:t>Õpilased vestlevad, arutavad omavahel ning leiavad rühmatöös vastused järgmistele küsimustele:</w:t>
            </w:r>
          </w:p>
          <w:p w:rsidR="00CF51E2" w:rsidRDefault="00CF51E2" w:rsidP="00947FA2">
            <w:pPr>
              <w:spacing w:after="0" w:line="240" w:lineRule="auto"/>
            </w:pPr>
            <w:r>
              <w:t>1. Tooge näiteid ja kirjeldage</w:t>
            </w:r>
          </w:p>
          <w:p w:rsidR="00CF51E2" w:rsidRDefault="00CF51E2" w:rsidP="00947FA2">
            <w:pPr>
              <w:spacing w:after="0" w:line="240" w:lineRule="auto"/>
            </w:pPr>
            <w:r>
              <w:t>milliste tegevustega te igapäevaelus kokku puutute?</w:t>
            </w:r>
          </w:p>
          <w:p w:rsidR="00CF51E2" w:rsidRDefault="00CF51E2" w:rsidP="00947FA2">
            <w:pPr>
              <w:spacing w:after="0" w:line="240" w:lineRule="auto"/>
            </w:pPr>
            <w:r>
              <w:t>2. Millised neist on soetud tehnoloogiaga?</w:t>
            </w:r>
          </w:p>
          <w:p w:rsidR="00CF51E2" w:rsidRDefault="00CF51E2" w:rsidP="00947FA2">
            <w:pPr>
              <w:spacing w:after="0" w:line="240" w:lineRule="auto"/>
            </w:pPr>
            <w:r>
              <w:t xml:space="preserve">3. Kuidas </w:t>
            </w:r>
            <w:r>
              <w:lastRenderedPageBreak/>
              <w:t>tehnoloogia on teie olemist ja tegevust mõjutanud?</w:t>
            </w:r>
          </w:p>
          <w:p w:rsidR="00CF51E2" w:rsidRDefault="00CF51E2" w:rsidP="00947FA2">
            <w:pPr>
              <w:spacing w:after="0" w:line="240" w:lineRule="auto"/>
            </w:pPr>
            <w:r>
              <w:t>4. Milliseid positiivseid mõjutusi on tehnoloogia teie ellu toonud?</w:t>
            </w:r>
          </w:p>
          <w:p w:rsidR="00CF51E2" w:rsidRDefault="00CF51E2" w:rsidP="00947FA2">
            <w:pPr>
              <w:spacing w:after="0" w:line="240" w:lineRule="auto"/>
            </w:pPr>
            <w:r>
              <w:t>5</w:t>
            </w:r>
            <w:r w:rsidRPr="0015059A">
              <w:t>.</w:t>
            </w:r>
            <w:r>
              <w:t>Milliseid ohte kätkeb endas tehnoloogia</w:t>
            </w:r>
            <w:r w:rsidRPr="0015059A">
              <w:t>?</w:t>
            </w:r>
          </w:p>
          <w:p w:rsidR="00CF51E2" w:rsidRPr="0015059A" w:rsidRDefault="00CF51E2" w:rsidP="00947FA2">
            <w:pPr>
              <w:spacing w:after="0" w:line="240" w:lineRule="auto"/>
            </w:pPr>
            <w:r>
              <w:t xml:space="preserve">6. Mida teha, et tehnoloogia ja loodus oleks tasakaalus? </w:t>
            </w:r>
          </w:p>
          <w:p w:rsidR="00CF51E2" w:rsidRPr="0015059A" w:rsidRDefault="00CF51E2" w:rsidP="00947FA2">
            <w:pPr>
              <w:spacing w:after="0" w:line="240" w:lineRule="auto"/>
            </w:pPr>
            <w:r>
              <w:t xml:space="preserve">7. </w:t>
            </w:r>
            <w:r w:rsidRPr="0015059A">
              <w:t>Miks peab koolis omandama tehnoloogilist kirjaoskust?</w:t>
            </w:r>
          </w:p>
          <w:p w:rsidR="00CF51E2" w:rsidRPr="0015059A" w:rsidRDefault="00CF51E2" w:rsidP="00947FA2">
            <w:pPr>
              <w:spacing w:after="0" w:line="240" w:lineRule="auto"/>
            </w:pPr>
          </w:p>
          <w:p w:rsidR="00CF51E2" w:rsidRPr="0015059A" w:rsidRDefault="00CF51E2" w:rsidP="00947FA2">
            <w:pPr>
              <w:spacing w:after="0" w:line="240" w:lineRule="auto"/>
            </w:pPr>
          </w:p>
        </w:tc>
        <w:tc>
          <w:tcPr>
            <w:tcW w:w="2551" w:type="dxa"/>
          </w:tcPr>
          <w:p w:rsidR="00CF51E2" w:rsidRPr="0015059A" w:rsidRDefault="00CF51E2" w:rsidP="00947FA2">
            <w:pPr>
              <w:spacing w:after="0" w:line="240" w:lineRule="auto"/>
            </w:pPr>
            <w:r>
              <w:lastRenderedPageBreak/>
              <w:t xml:space="preserve">III </w:t>
            </w:r>
            <w:r w:rsidRPr="0015059A">
              <w:t xml:space="preserve">kooliastme tehnoloogiaõpetuse tundides käsitletakse lühidalt ja eakohaselt tehnoloogilise kirjaoskuse teemat. Soovitav on seda osa õppida koos praktiliste toodete disainiprotsessiga ehk paljude praktiliste tegevustega kaasneb tehnoloogilise maailma tundma õppimine, analüüsitakse vastavaid tehnoloogia mõjusid, </w:t>
            </w:r>
            <w:r w:rsidRPr="0015059A">
              <w:lastRenderedPageBreak/>
              <w:t>jätkusuutlikkust ning inimese</w:t>
            </w:r>
            <w:r>
              <w:t xml:space="preserve">, looduse </w:t>
            </w:r>
            <w:r w:rsidRPr="0015059A">
              <w:t xml:space="preserve"> ja tehnoloogia vahelisi suhteid.  </w:t>
            </w:r>
          </w:p>
          <w:p w:rsidR="00CF51E2" w:rsidRPr="0015059A" w:rsidRDefault="00CF51E2" w:rsidP="00947FA2">
            <w:pPr>
              <w:spacing w:after="0" w:line="240" w:lineRule="auto"/>
            </w:pPr>
          </w:p>
          <w:p w:rsidR="00CF51E2" w:rsidRPr="0015059A" w:rsidRDefault="00CF51E2" w:rsidP="00947FA2">
            <w:pPr>
              <w:spacing w:after="0" w:line="240" w:lineRule="auto"/>
            </w:pPr>
            <w:r w:rsidRPr="0015059A">
              <w:t xml:space="preserve">Tehnoloogia ja tehnoloogilise kirjaoskuse kohta on kõigile kättesaadav õppematerjal kooliõpikust „Tehnoloogia </w:t>
            </w:r>
            <w:r>
              <w:t xml:space="preserve">ja </w:t>
            </w:r>
            <w:r w:rsidRPr="0015059A">
              <w:t xml:space="preserve">loovus“, õpikus </w:t>
            </w:r>
            <w:r>
              <w:t>valikuliselt lk 13-17</w:t>
            </w:r>
            <w:r w:rsidRPr="0015059A">
              <w:t xml:space="preserve">. </w:t>
            </w:r>
          </w:p>
          <w:p w:rsidR="00CF51E2" w:rsidRPr="0015059A" w:rsidRDefault="00CF51E2" w:rsidP="00947FA2">
            <w:pPr>
              <w:spacing w:after="0" w:line="240" w:lineRule="auto"/>
            </w:pPr>
          </w:p>
          <w:p w:rsidR="00CF51E2" w:rsidRDefault="00CF51E2" w:rsidP="00947FA2">
            <w:pPr>
              <w:spacing w:after="0" w:line="240" w:lineRule="auto"/>
            </w:pPr>
            <w:r w:rsidRPr="0015059A">
              <w:t xml:space="preserve">Õpetaja viib klassis läbi </w:t>
            </w:r>
            <w:r>
              <w:t>rühmatöö, mille käigus õpilasgrupid arutlevad ja analüüsivad esitatud küsimuste najal tehnoloogia mõjusid.</w:t>
            </w:r>
          </w:p>
          <w:p w:rsidR="00CF51E2" w:rsidRDefault="00CF51E2" w:rsidP="00947FA2">
            <w:pPr>
              <w:spacing w:after="0" w:line="240" w:lineRule="auto"/>
            </w:pPr>
          </w:p>
          <w:p w:rsidR="00CF51E2" w:rsidRPr="0015059A" w:rsidRDefault="00CF51E2" w:rsidP="009E104A">
            <w:pPr>
              <w:spacing w:line="240" w:lineRule="auto"/>
            </w:pPr>
            <w:r w:rsidRPr="0015059A">
              <w:t>Rümatöös</w:t>
            </w:r>
            <w:r>
              <w:t xml:space="preserve"> </w:t>
            </w:r>
            <w:r w:rsidRPr="0015059A">
              <w:t>saab kasutada IKT võimalusi ja vahendeid.</w:t>
            </w:r>
          </w:p>
        </w:tc>
        <w:tc>
          <w:tcPr>
            <w:tcW w:w="2694" w:type="dxa"/>
          </w:tcPr>
          <w:p w:rsidR="00CF51E2" w:rsidRPr="0015059A" w:rsidRDefault="00CF51E2" w:rsidP="00947FA2">
            <w:pPr>
              <w:spacing w:after="0" w:line="240" w:lineRule="auto"/>
            </w:pPr>
            <w:proofErr w:type="spellStart"/>
            <w:r w:rsidRPr="0015059A">
              <w:lastRenderedPageBreak/>
              <w:t>Lõiming</w:t>
            </w:r>
            <w:proofErr w:type="spellEnd"/>
            <w:r w:rsidRPr="0015059A">
              <w:t xml:space="preserve"> ainevaldkonnaga „</w:t>
            </w:r>
            <w:proofErr w:type="spellStart"/>
            <w:r w:rsidRPr="0015059A">
              <w:rPr>
                <w:b/>
              </w:rPr>
              <w:t>Loodusained</w:t>
            </w:r>
            <w:r w:rsidRPr="0015059A">
              <w:t>“-</w:t>
            </w:r>
            <w:proofErr w:type="spellEnd"/>
            <w:r w:rsidRPr="0015059A">
              <w:t xml:space="preserve"> </w:t>
            </w:r>
            <w:r>
              <w:t>inimtegevus keskkonnaprobleemide lahendamisel (bioloogia).</w:t>
            </w:r>
          </w:p>
          <w:p w:rsidR="00CF51E2" w:rsidRPr="0015059A" w:rsidRDefault="00CF51E2" w:rsidP="00947FA2">
            <w:pPr>
              <w:spacing w:after="0" w:line="240" w:lineRule="auto"/>
            </w:pPr>
          </w:p>
          <w:p w:rsidR="00CF51E2" w:rsidRDefault="00CF51E2" w:rsidP="00947FA2">
            <w:pPr>
              <w:spacing w:after="0" w:line="240" w:lineRule="auto"/>
            </w:pPr>
            <w:proofErr w:type="spellStart"/>
            <w:r w:rsidRPr="0015059A">
              <w:t>Lõiming</w:t>
            </w:r>
            <w:proofErr w:type="spellEnd"/>
            <w:r w:rsidRPr="0015059A">
              <w:t xml:space="preserve"> ainevaldkonnaga „</w:t>
            </w:r>
            <w:r w:rsidRPr="0015059A">
              <w:rPr>
                <w:b/>
              </w:rPr>
              <w:t>Sotsiaalained</w:t>
            </w:r>
            <w:r w:rsidRPr="0015059A">
              <w:t xml:space="preserve">“ - </w:t>
            </w:r>
            <w:r>
              <w:t xml:space="preserve"> rühma kuulumine, selle positiivsed ja negatiivsed küljed (inimeseõpetus).</w:t>
            </w:r>
          </w:p>
          <w:p w:rsidR="00CF51E2" w:rsidRPr="0015059A" w:rsidRDefault="00CF51E2" w:rsidP="00947FA2">
            <w:pPr>
              <w:spacing w:after="0" w:line="240" w:lineRule="auto"/>
            </w:pPr>
            <w:r>
              <w:t xml:space="preserve">Teaduse ja tehnika areng (ajalugu). Teabe tõlgendamine ja kriitiline analüüs; väärtused ja </w:t>
            </w:r>
            <w:r>
              <w:lastRenderedPageBreak/>
              <w:t>identiteedid (ühiskonnaõpetus).</w:t>
            </w:r>
          </w:p>
          <w:p w:rsidR="00CF51E2" w:rsidRPr="0015059A" w:rsidRDefault="00CF51E2" w:rsidP="00947FA2">
            <w:pPr>
              <w:spacing w:after="0" w:line="240" w:lineRule="auto"/>
            </w:pPr>
          </w:p>
          <w:p w:rsidR="00CF51E2" w:rsidRPr="0015059A" w:rsidRDefault="00CF51E2" w:rsidP="00947FA2">
            <w:pPr>
              <w:spacing w:after="0" w:line="240" w:lineRule="auto"/>
            </w:pPr>
            <w:proofErr w:type="spellStart"/>
            <w:r w:rsidRPr="0015059A">
              <w:t>Lõiming</w:t>
            </w:r>
            <w:proofErr w:type="spellEnd"/>
            <w:r w:rsidRPr="0015059A">
              <w:t xml:space="preserve"> ainevaldkonnaga</w:t>
            </w:r>
          </w:p>
          <w:p w:rsidR="00CF51E2" w:rsidRPr="0015059A" w:rsidRDefault="00CF51E2" w:rsidP="00947FA2">
            <w:pPr>
              <w:spacing w:after="0" w:line="240" w:lineRule="auto"/>
            </w:pPr>
            <w:r w:rsidRPr="0015059A">
              <w:t>„</w:t>
            </w:r>
            <w:proofErr w:type="spellStart"/>
            <w:r w:rsidRPr="0015059A">
              <w:rPr>
                <w:b/>
              </w:rPr>
              <w:t>Kunstiained</w:t>
            </w:r>
            <w:r w:rsidRPr="0015059A">
              <w:t>“-</w:t>
            </w:r>
            <w:proofErr w:type="spellEnd"/>
          </w:p>
          <w:p w:rsidR="00CF51E2" w:rsidRPr="0015059A" w:rsidRDefault="00CF51E2" w:rsidP="00947FA2">
            <w:pPr>
              <w:spacing w:after="0" w:line="240" w:lineRule="auto"/>
            </w:pPr>
            <w:r>
              <w:t>kunst peegeldumas ühiskonna, teaduse ja tehnoloogia arengut.</w:t>
            </w:r>
          </w:p>
          <w:p w:rsidR="00CF51E2" w:rsidRPr="0015059A" w:rsidRDefault="00CF51E2" w:rsidP="00947FA2">
            <w:pPr>
              <w:spacing w:after="0" w:line="240" w:lineRule="auto"/>
            </w:pPr>
          </w:p>
          <w:p w:rsidR="00CF51E2" w:rsidRPr="0015059A" w:rsidRDefault="00CF51E2" w:rsidP="00947FA2">
            <w:pPr>
              <w:spacing w:after="0" w:line="240" w:lineRule="auto"/>
            </w:pPr>
            <w:proofErr w:type="spellStart"/>
            <w:r w:rsidRPr="0015059A">
              <w:t>Lõiming</w:t>
            </w:r>
            <w:proofErr w:type="spellEnd"/>
            <w:r w:rsidRPr="0015059A">
              <w:t xml:space="preserve"> ainevaldkonnaga</w:t>
            </w:r>
          </w:p>
          <w:p w:rsidR="00CF51E2" w:rsidRPr="0015059A" w:rsidRDefault="00CF51E2" w:rsidP="00FE26C0">
            <w:pPr>
              <w:spacing w:after="0" w:line="240" w:lineRule="auto"/>
            </w:pPr>
            <w:r w:rsidRPr="0015059A">
              <w:t>„</w:t>
            </w:r>
            <w:r w:rsidRPr="0015059A">
              <w:rPr>
                <w:b/>
              </w:rPr>
              <w:t xml:space="preserve">Keel ja </w:t>
            </w:r>
            <w:proofErr w:type="spellStart"/>
            <w:r w:rsidRPr="0015059A">
              <w:rPr>
                <w:b/>
              </w:rPr>
              <w:t>kirjandus</w:t>
            </w:r>
            <w:r w:rsidRPr="0015059A">
              <w:t>“-</w:t>
            </w:r>
            <w:proofErr w:type="spellEnd"/>
            <w:r w:rsidRPr="0015059A">
              <w:t xml:space="preserve"> </w:t>
            </w:r>
            <w:r>
              <w:t>rühmatöö ajal arvamuse avaldamine ja põhjendamine.</w:t>
            </w:r>
          </w:p>
        </w:tc>
        <w:tc>
          <w:tcPr>
            <w:tcW w:w="3985" w:type="dxa"/>
          </w:tcPr>
          <w:p w:rsidR="00CF51E2" w:rsidRPr="0015059A" w:rsidRDefault="00CF51E2" w:rsidP="00947FA2">
            <w:pPr>
              <w:spacing w:after="0" w:line="240" w:lineRule="auto"/>
            </w:pPr>
            <w:r w:rsidRPr="0015059A">
              <w:rPr>
                <w:b/>
              </w:rPr>
              <w:lastRenderedPageBreak/>
              <w:t>Kultuuri- ja väärtuspädevus</w:t>
            </w:r>
            <w:r w:rsidRPr="0015059A">
              <w:t>-</w:t>
            </w:r>
          </w:p>
          <w:p w:rsidR="00CF51E2" w:rsidRPr="0015059A" w:rsidRDefault="00CF51E2" w:rsidP="00947FA2">
            <w:pPr>
              <w:spacing w:after="0" w:line="240" w:lineRule="auto"/>
            </w:pPr>
            <w:r>
              <w:t>hinnata üldinimlikke ja ühiskondlikke väärtusi, väärtustada inimlikku, kultuurilist ja looduslikku mitmekesisust</w:t>
            </w:r>
            <w:r w:rsidRPr="0015059A">
              <w:t>.</w:t>
            </w:r>
          </w:p>
          <w:p w:rsidR="00CF51E2" w:rsidRPr="0015059A" w:rsidRDefault="00CF51E2" w:rsidP="00947FA2">
            <w:pPr>
              <w:spacing w:after="0" w:line="240" w:lineRule="auto"/>
            </w:pPr>
          </w:p>
          <w:p w:rsidR="00CF51E2" w:rsidRPr="0015059A" w:rsidRDefault="00CF51E2" w:rsidP="00947FA2">
            <w:pPr>
              <w:spacing w:after="0" w:line="240" w:lineRule="auto"/>
            </w:pPr>
            <w:r w:rsidRPr="0015059A">
              <w:rPr>
                <w:b/>
              </w:rPr>
              <w:t>Sotsiaalne ja kodanikupädevus</w:t>
            </w:r>
            <w:r w:rsidRPr="0015059A">
              <w:t>-</w:t>
            </w:r>
          </w:p>
          <w:p w:rsidR="00CF51E2" w:rsidRPr="0015059A" w:rsidRDefault="00CF51E2" w:rsidP="00947FA2">
            <w:pPr>
              <w:spacing w:after="0" w:line="240" w:lineRule="auto"/>
            </w:pPr>
            <w:r>
              <w:t>aktsepteerida inimeste</w:t>
            </w:r>
            <w:r w:rsidRPr="0015059A">
              <w:t xml:space="preserve"> ja nende väärtushinnangute erinevusi ning arvestada neid suhtlemisel.</w:t>
            </w:r>
          </w:p>
          <w:p w:rsidR="00CF51E2" w:rsidRPr="0015059A" w:rsidRDefault="00CF51E2" w:rsidP="00947FA2">
            <w:pPr>
              <w:spacing w:after="0" w:line="240" w:lineRule="auto"/>
            </w:pPr>
          </w:p>
          <w:p w:rsidR="00CF51E2" w:rsidRDefault="00CF51E2" w:rsidP="00947FA2">
            <w:pPr>
              <w:spacing w:after="0" w:line="240" w:lineRule="auto"/>
            </w:pPr>
            <w:r>
              <w:rPr>
                <w:b/>
              </w:rPr>
              <w:t xml:space="preserve">Enesemääratluspädevus – </w:t>
            </w:r>
            <w:r w:rsidRPr="005319E8">
              <w:t>lahendada suhtlemisprobleeme.</w:t>
            </w:r>
          </w:p>
          <w:p w:rsidR="00CF51E2" w:rsidRDefault="00CF51E2" w:rsidP="00947FA2">
            <w:pPr>
              <w:spacing w:after="0" w:line="240" w:lineRule="auto"/>
            </w:pPr>
          </w:p>
          <w:p w:rsidR="00CF51E2" w:rsidRPr="005319E8" w:rsidRDefault="00CF51E2" w:rsidP="00947FA2">
            <w:pPr>
              <w:spacing w:after="0" w:line="240" w:lineRule="auto"/>
            </w:pPr>
            <w:r w:rsidRPr="00AA7250">
              <w:rPr>
                <w:b/>
              </w:rPr>
              <w:t>Õpipädevus</w:t>
            </w:r>
            <w:r>
              <w:t xml:space="preserve"> – suutlikkus organiseerida õppekeskkonda individuaalselt ja rühmas </w:t>
            </w:r>
            <w:r>
              <w:lastRenderedPageBreak/>
              <w:t>ning hankida õppimiseks, hobideks, tervisekäitumiseks ja karjäärivalikuteks vajaminevat teavet.</w:t>
            </w:r>
          </w:p>
          <w:p w:rsidR="00CF51E2" w:rsidRDefault="00CF51E2" w:rsidP="00947FA2">
            <w:pPr>
              <w:spacing w:after="0" w:line="240" w:lineRule="auto"/>
              <w:rPr>
                <w:b/>
              </w:rPr>
            </w:pPr>
          </w:p>
          <w:p w:rsidR="00CF51E2" w:rsidRDefault="00CF51E2" w:rsidP="00947FA2">
            <w:pPr>
              <w:spacing w:after="0" w:line="240" w:lineRule="auto"/>
            </w:pPr>
            <w:r w:rsidRPr="0015059A">
              <w:rPr>
                <w:b/>
              </w:rPr>
              <w:t xml:space="preserve">Suhtluspädevus- </w:t>
            </w:r>
            <w:r>
              <w:t>ennast esitleda, oma seisukohti esitada ja põhjendada.</w:t>
            </w:r>
          </w:p>
          <w:p w:rsidR="00CF51E2" w:rsidRPr="0015059A" w:rsidRDefault="00CF51E2" w:rsidP="00947FA2">
            <w:pPr>
              <w:spacing w:after="0" w:line="240" w:lineRule="auto"/>
              <w:rPr>
                <w:b/>
              </w:rPr>
            </w:pPr>
          </w:p>
          <w:p w:rsidR="00CF51E2" w:rsidRPr="0015059A" w:rsidRDefault="00CF51E2" w:rsidP="00947FA2">
            <w:pPr>
              <w:spacing w:after="0" w:line="240" w:lineRule="auto"/>
            </w:pPr>
            <w:r w:rsidRPr="0015059A">
              <w:rPr>
                <w:b/>
              </w:rPr>
              <w:t>Matemaatika-, loodusteaduste- ja tehnoloogialane pädevus-</w:t>
            </w:r>
          </w:p>
          <w:p w:rsidR="00CF51E2" w:rsidRPr="0015059A" w:rsidRDefault="00CF51E2" w:rsidP="00947FA2">
            <w:pPr>
              <w:spacing w:after="0" w:line="240" w:lineRule="auto"/>
            </w:pPr>
            <w:r w:rsidRPr="0015059A">
              <w:t>mõista loodusteaduste ja tehn</w:t>
            </w:r>
            <w:r>
              <w:t>oloogia olulisust ja piiranguid, kasutada uusi tehnoloogiaid eesmärgipäraselt.</w:t>
            </w:r>
          </w:p>
          <w:p w:rsidR="00CF51E2" w:rsidRPr="0015059A" w:rsidRDefault="00CF51E2" w:rsidP="00947FA2">
            <w:pPr>
              <w:spacing w:after="0" w:line="240" w:lineRule="auto"/>
              <w:rPr>
                <w:b/>
              </w:rPr>
            </w:pPr>
          </w:p>
          <w:p w:rsidR="00CF51E2" w:rsidRPr="0015059A" w:rsidRDefault="00CF51E2" w:rsidP="00947FA2">
            <w:pPr>
              <w:spacing w:after="0" w:line="240" w:lineRule="auto"/>
            </w:pPr>
          </w:p>
        </w:tc>
        <w:tc>
          <w:tcPr>
            <w:tcW w:w="1259" w:type="dxa"/>
          </w:tcPr>
          <w:p w:rsidR="00CF51E2" w:rsidRPr="0015059A" w:rsidRDefault="00CF51E2" w:rsidP="009A3030">
            <w:pPr>
              <w:spacing w:line="240" w:lineRule="auto"/>
            </w:pPr>
            <w:r w:rsidRPr="0015059A">
              <w:lastRenderedPageBreak/>
              <w:t>Õpilaste suulistele vastustele antakse tagasi</w:t>
            </w:r>
            <w:r>
              <w:t>si</w:t>
            </w:r>
            <w:r w:rsidRPr="0015059A">
              <w:t>det, teiste rühmade õpilaste poolt kommenteeritakse ja täiendatakse kaasõpilast</w:t>
            </w:r>
            <w:r w:rsidRPr="0015059A">
              <w:lastRenderedPageBreak/>
              <w:t>e ütlusi.</w:t>
            </w:r>
          </w:p>
          <w:p w:rsidR="00CF51E2" w:rsidRDefault="00CF51E2" w:rsidP="009A3030">
            <w:pPr>
              <w:spacing w:after="0" w:line="240" w:lineRule="auto"/>
            </w:pPr>
            <w:r w:rsidRPr="0015059A">
              <w:t>Suulisi rühmatöö esitlusi hinnatakse, nt uute lahenduste leidmise põhjal, sh IKT vahendeid kasutades (eelnevalt lepitakse õpilastega kokku, mida ja kuidas hinnatakse</w:t>
            </w:r>
            <w:r>
              <w:t>.</w:t>
            </w:r>
          </w:p>
          <w:p w:rsidR="00CF51E2" w:rsidRPr="0015059A" w:rsidRDefault="00CF51E2" w:rsidP="00947FA2">
            <w:pPr>
              <w:spacing w:after="0" w:line="240" w:lineRule="auto"/>
            </w:pPr>
          </w:p>
        </w:tc>
      </w:tr>
      <w:tr w:rsidR="00CF51E2" w:rsidRPr="0015059A" w:rsidTr="00FE2EAB">
        <w:trPr>
          <w:trHeight w:val="1966"/>
        </w:trPr>
        <w:tc>
          <w:tcPr>
            <w:tcW w:w="850" w:type="dxa"/>
          </w:tcPr>
          <w:p w:rsidR="00CF51E2" w:rsidRPr="0015059A" w:rsidRDefault="00CF51E2" w:rsidP="00747FE4">
            <w:r w:rsidRPr="0015059A">
              <w:lastRenderedPageBreak/>
              <w:t>2.</w:t>
            </w:r>
          </w:p>
          <w:p w:rsidR="00CF51E2" w:rsidRPr="0015059A" w:rsidRDefault="00CF51E2" w:rsidP="00747FE4">
            <w:r w:rsidRPr="0015059A">
              <w:t>Tehnoloogia igapäevaelus</w:t>
            </w:r>
          </w:p>
          <w:p w:rsidR="00CF51E2" w:rsidRPr="0015059A" w:rsidRDefault="00CF51E2" w:rsidP="00747FE4">
            <w:r w:rsidRPr="0015059A">
              <w:tab/>
            </w:r>
          </w:p>
        </w:tc>
        <w:tc>
          <w:tcPr>
            <w:tcW w:w="852" w:type="dxa"/>
          </w:tcPr>
          <w:p w:rsidR="00CF51E2" w:rsidRDefault="00CF51E2" w:rsidP="00747FE4">
            <w:pPr>
              <w:spacing w:line="240" w:lineRule="auto"/>
              <w:rPr>
                <w:rFonts w:cs="Times New Roman"/>
              </w:rPr>
            </w:pPr>
            <w:r>
              <w:rPr>
                <w:rFonts w:cs="Times New Roman"/>
              </w:rPr>
              <w:t>Mõistab enda osalust tehnoloogilistes protsessides.</w:t>
            </w:r>
          </w:p>
          <w:p w:rsidR="00CF51E2" w:rsidRPr="0015059A" w:rsidRDefault="00CF51E2" w:rsidP="00747FE4">
            <w:pPr>
              <w:spacing w:line="240" w:lineRule="auto"/>
            </w:pPr>
          </w:p>
        </w:tc>
        <w:tc>
          <w:tcPr>
            <w:tcW w:w="992" w:type="dxa"/>
          </w:tcPr>
          <w:p w:rsidR="00CF51E2" w:rsidRPr="0015059A" w:rsidRDefault="00CF51E2" w:rsidP="00477C7D">
            <w:pPr>
              <w:spacing w:line="240" w:lineRule="auto"/>
            </w:pPr>
            <w:r>
              <w:rPr>
                <w:rFonts w:cs="Times New Roman"/>
              </w:rPr>
              <w:lastRenderedPageBreak/>
              <w:t>Eetilised tõekspidamised tehnoloogiliste võimaluste rakendamisel.</w:t>
            </w:r>
          </w:p>
        </w:tc>
        <w:tc>
          <w:tcPr>
            <w:tcW w:w="1417" w:type="dxa"/>
          </w:tcPr>
          <w:p w:rsidR="00CF51E2" w:rsidRPr="0015059A" w:rsidRDefault="00CF51E2" w:rsidP="00085FC1">
            <w:pPr>
              <w:spacing w:line="240" w:lineRule="auto"/>
            </w:pPr>
            <w:r w:rsidRPr="0015059A">
              <w:t xml:space="preserve">Õpetaja </w:t>
            </w:r>
            <w:r>
              <w:t xml:space="preserve">avab arutelu. </w:t>
            </w:r>
            <w:r w:rsidRPr="0015059A">
              <w:t xml:space="preserve">Õpetaja suunab rühmatöös õpilasi mõtlema ja arutlema, esitab </w:t>
            </w:r>
            <w:r w:rsidRPr="0015059A">
              <w:lastRenderedPageBreak/>
              <w:t>küsimusi ning suunab õpilasi leidma vastuseid küsimustele.</w:t>
            </w:r>
          </w:p>
        </w:tc>
        <w:tc>
          <w:tcPr>
            <w:tcW w:w="1985" w:type="dxa"/>
          </w:tcPr>
          <w:p w:rsidR="00CF51E2" w:rsidRDefault="00CF51E2" w:rsidP="00693294">
            <w:pPr>
              <w:spacing w:after="0" w:line="240" w:lineRule="auto"/>
            </w:pPr>
            <w:r>
              <w:lastRenderedPageBreak/>
              <w:t xml:space="preserve">Õpilane järgib ülesannetes </w:t>
            </w:r>
          </w:p>
          <w:p w:rsidR="00CF51E2" w:rsidRPr="0015059A" w:rsidRDefault="00CF51E2" w:rsidP="00693294">
            <w:pPr>
              <w:spacing w:after="0" w:line="240" w:lineRule="auto"/>
            </w:pPr>
            <w:r>
              <w:t>järgmisi aspekte</w:t>
            </w:r>
            <w:r w:rsidRPr="0015059A">
              <w:t>:</w:t>
            </w:r>
          </w:p>
          <w:p w:rsidR="00CF51E2" w:rsidRDefault="00CF51E2" w:rsidP="00A642FB">
            <w:pPr>
              <w:spacing w:after="0" w:line="240" w:lineRule="auto"/>
            </w:pPr>
            <w:r w:rsidRPr="0015059A">
              <w:t>1.</w:t>
            </w:r>
            <w:r>
              <w:t xml:space="preserve"> Teadvustab enda osalust ülesande lahendamisel (tehnoloogilises protsessis).</w:t>
            </w:r>
          </w:p>
          <w:p w:rsidR="00CF51E2" w:rsidRDefault="00CF51E2" w:rsidP="008D0F69">
            <w:pPr>
              <w:spacing w:after="0" w:line="240" w:lineRule="auto"/>
            </w:pPr>
            <w:r>
              <w:t>2.  Tegevus-</w:t>
            </w:r>
            <w:r>
              <w:lastRenderedPageBreak/>
              <w:t>ülesannetes valib ja katsetab</w:t>
            </w:r>
          </w:p>
          <w:p w:rsidR="00CF51E2" w:rsidRDefault="00CF51E2" w:rsidP="008D0F69">
            <w:pPr>
              <w:spacing w:after="0" w:line="240" w:lineRule="auto"/>
            </w:pPr>
            <w:r>
              <w:t>erinevaid lahendusi.</w:t>
            </w:r>
          </w:p>
          <w:p w:rsidR="00CF51E2" w:rsidRDefault="00CF51E2" w:rsidP="008D0F69">
            <w:pPr>
              <w:spacing w:after="0" w:line="240" w:lineRule="auto"/>
            </w:pPr>
            <w:r>
              <w:t>3.  Võrdleb ja analüüsib neid lahendusi eeskätt eetilistest lähtekohtadest (nii iseenda, kaasõpilaste kui ka keskkonna suhtes).</w:t>
            </w:r>
          </w:p>
          <w:p w:rsidR="00CF51E2" w:rsidRDefault="00CF51E2" w:rsidP="00747666">
            <w:pPr>
              <w:spacing w:after="0" w:line="240" w:lineRule="auto"/>
            </w:pPr>
            <w:r>
              <w:t>4. Teeb (tehnoloogilises</w:t>
            </w:r>
          </w:p>
          <w:p w:rsidR="00CF51E2" w:rsidRDefault="00CF51E2" w:rsidP="008D0F69">
            <w:pPr>
              <w:spacing w:after="0" w:line="240" w:lineRule="auto"/>
            </w:pPr>
            <w:r>
              <w:t>protsessis) lahenduse leidmisel jätkusuutlikke, eetilistel tõekspidamistel põhinevaid valikuid.</w:t>
            </w:r>
          </w:p>
          <w:p w:rsidR="00CF51E2" w:rsidRDefault="00CF51E2" w:rsidP="008D0F69">
            <w:pPr>
              <w:spacing w:after="0" w:line="240" w:lineRule="auto"/>
            </w:pPr>
          </w:p>
          <w:p w:rsidR="00CF51E2" w:rsidRPr="0015059A" w:rsidRDefault="00CF51E2" w:rsidP="00A642FB">
            <w:pPr>
              <w:spacing w:after="0" w:line="240" w:lineRule="auto"/>
            </w:pPr>
            <w:r>
              <w:t xml:space="preserve"> </w:t>
            </w:r>
          </w:p>
          <w:p w:rsidR="00CF51E2" w:rsidRPr="0015059A" w:rsidRDefault="00CF51E2" w:rsidP="00A642FB">
            <w:pPr>
              <w:spacing w:after="0" w:line="240" w:lineRule="auto"/>
            </w:pPr>
          </w:p>
        </w:tc>
        <w:tc>
          <w:tcPr>
            <w:tcW w:w="2551" w:type="dxa"/>
          </w:tcPr>
          <w:p w:rsidR="00CF51E2" w:rsidRPr="0015059A" w:rsidRDefault="00CF51E2" w:rsidP="00747FE4">
            <w:pPr>
              <w:spacing w:line="240" w:lineRule="auto"/>
            </w:pPr>
            <w:r w:rsidRPr="0015059A">
              <w:lastRenderedPageBreak/>
              <w:t>II</w:t>
            </w:r>
            <w:r>
              <w:t>I</w:t>
            </w:r>
            <w:r w:rsidRPr="0015059A">
              <w:t xml:space="preserve"> kooliastme tehnoloogiaõpetuse tundides käsitletakse lühidalt ja eakohaselt tehnoloogia olemust ja seost teiste õppeainete ning teadusega. On soovitav seda osa õppida koos praktiliste toodete </w:t>
            </w:r>
            <w:r w:rsidRPr="0015059A">
              <w:lastRenderedPageBreak/>
              <w:t xml:space="preserve">disainiprotsessiga ehk paljude praktiliste tegevustega kaasneb tehnoloogilise maailma tundma õppimine, analüüsitakse vastavaid tehnoloogia mõjusid, jätkusuutlikkust ning </w:t>
            </w:r>
            <w:r>
              <w:t>inimese ja tehnoloogia vahelisi</w:t>
            </w:r>
            <w:r w:rsidRPr="0015059A">
              <w:t xml:space="preserve"> suhteid. </w:t>
            </w:r>
          </w:p>
          <w:p w:rsidR="00CF51E2" w:rsidRPr="0015059A" w:rsidRDefault="00CF51E2" w:rsidP="00747FE4">
            <w:pPr>
              <w:spacing w:line="240" w:lineRule="auto"/>
            </w:pPr>
            <w:r w:rsidRPr="0015059A">
              <w:t xml:space="preserve">Tehnoloogia olemuse ja tehnoloogia ja teaduse kohta on kõigile kättesaadav õppematerjal kooliõpikust „Tehnoloogia </w:t>
            </w:r>
            <w:r>
              <w:t xml:space="preserve">ja </w:t>
            </w:r>
            <w:r w:rsidRPr="0015059A">
              <w:t xml:space="preserve">loovus“, </w:t>
            </w:r>
            <w:r>
              <w:t xml:space="preserve">valikuliselt </w:t>
            </w:r>
            <w:r w:rsidRPr="0015059A">
              <w:t xml:space="preserve">lk </w:t>
            </w:r>
            <w:r>
              <w:t>12</w:t>
            </w:r>
            <w:r w:rsidRPr="0015059A">
              <w:t xml:space="preserve">-17. </w:t>
            </w:r>
          </w:p>
          <w:p w:rsidR="00CF51E2" w:rsidRPr="0015059A" w:rsidRDefault="00CF51E2" w:rsidP="00747FE4"/>
        </w:tc>
        <w:tc>
          <w:tcPr>
            <w:tcW w:w="2694" w:type="dxa"/>
          </w:tcPr>
          <w:p w:rsidR="00CF51E2" w:rsidRPr="0015059A" w:rsidRDefault="00CF51E2" w:rsidP="00D01685">
            <w:pPr>
              <w:spacing w:after="0" w:line="240" w:lineRule="auto"/>
              <w:rPr>
                <w:rFonts w:cs="Times New Roman"/>
                <w:lang w:eastAsia="et-EE"/>
              </w:rPr>
            </w:pPr>
            <w:proofErr w:type="spellStart"/>
            <w:r w:rsidRPr="0015059A">
              <w:lastRenderedPageBreak/>
              <w:t>Lõiming</w:t>
            </w:r>
            <w:proofErr w:type="spellEnd"/>
            <w:r w:rsidRPr="0015059A">
              <w:t xml:space="preserve"> ainevaldkonnaga „</w:t>
            </w:r>
            <w:proofErr w:type="spellStart"/>
            <w:r w:rsidRPr="0015059A">
              <w:rPr>
                <w:b/>
              </w:rPr>
              <w:t>Loodusained</w:t>
            </w:r>
            <w:r w:rsidRPr="0015059A">
              <w:t>“-</w:t>
            </w:r>
            <w:proofErr w:type="spellEnd"/>
            <w:r w:rsidRPr="0015059A">
              <w:t xml:space="preserve"> </w:t>
            </w:r>
            <w:r>
              <w:rPr>
                <w:rFonts w:cs="Times New Roman"/>
                <w:lang w:eastAsia="et-EE"/>
              </w:rPr>
              <w:t>inimtegevus keskkonnaprobleemide lahendamisel (bioloogia)</w:t>
            </w:r>
            <w:r w:rsidRPr="0015059A">
              <w:t xml:space="preserve">. </w:t>
            </w:r>
          </w:p>
          <w:p w:rsidR="00CF51E2" w:rsidRPr="0015059A" w:rsidRDefault="00CF51E2" w:rsidP="00747FE4">
            <w:pPr>
              <w:spacing w:after="0"/>
            </w:pPr>
          </w:p>
          <w:p w:rsidR="00CF51E2" w:rsidRDefault="00CF51E2" w:rsidP="00747FE4">
            <w:pPr>
              <w:spacing w:after="0" w:line="240" w:lineRule="auto"/>
            </w:pPr>
            <w:proofErr w:type="spellStart"/>
            <w:r w:rsidRPr="0015059A">
              <w:t>Lõiming</w:t>
            </w:r>
            <w:proofErr w:type="spellEnd"/>
            <w:r w:rsidRPr="0015059A">
              <w:t xml:space="preserve"> ainevaldkonnaga „</w:t>
            </w:r>
            <w:r w:rsidRPr="0015059A">
              <w:rPr>
                <w:b/>
              </w:rPr>
              <w:t>Sotsiaalained</w:t>
            </w:r>
            <w:r w:rsidRPr="0015059A">
              <w:t xml:space="preserve">“ – </w:t>
            </w:r>
            <w:r>
              <w:t xml:space="preserve">vastutus seotud valikutega </w:t>
            </w:r>
            <w:r w:rsidRPr="0015059A">
              <w:lastRenderedPageBreak/>
              <w:t xml:space="preserve">(inimeseõpetus); </w:t>
            </w:r>
            <w:r>
              <w:t>väärtused ja identiteedid</w:t>
            </w:r>
          </w:p>
          <w:p w:rsidR="00CF51E2" w:rsidRPr="0015059A" w:rsidRDefault="00CF51E2" w:rsidP="00747FE4">
            <w:pPr>
              <w:spacing w:after="0" w:line="240" w:lineRule="auto"/>
            </w:pPr>
            <w:r w:rsidRPr="0015059A">
              <w:t xml:space="preserve"> (ühiskonnaõpetus).</w:t>
            </w:r>
          </w:p>
          <w:p w:rsidR="00CF51E2" w:rsidRPr="0015059A" w:rsidRDefault="00CF51E2" w:rsidP="00747FE4">
            <w:pPr>
              <w:spacing w:after="0"/>
            </w:pPr>
          </w:p>
          <w:p w:rsidR="00CF51E2" w:rsidRPr="0015059A" w:rsidRDefault="00CF51E2" w:rsidP="00331747">
            <w:pPr>
              <w:spacing w:after="0" w:line="240" w:lineRule="auto"/>
            </w:pPr>
          </w:p>
        </w:tc>
        <w:tc>
          <w:tcPr>
            <w:tcW w:w="3985" w:type="dxa"/>
          </w:tcPr>
          <w:p w:rsidR="00CF51E2" w:rsidRPr="0015059A" w:rsidRDefault="00CF51E2" w:rsidP="00747FE4">
            <w:pPr>
              <w:spacing w:after="0" w:line="240" w:lineRule="auto"/>
            </w:pPr>
            <w:r w:rsidRPr="0015059A">
              <w:lastRenderedPageBreak/>
              <w:t xml:space="preserve"> </w:t>
            </w:r>
            <w:r w:rsidRPr="0015059A">
              <w:rPr>
                <w:b/>
              </w:rPr>
              <w:t>Kultuuri- ja väärtuspädevus</w:t>
            </w:r>
            <w:r w:rsidRPr="0015059A">
              <w:t>-</w:t>
            </w:r>
          </w:p>
          <w:p w:rsidR="00CF51E2" w:rsidRDefault="00CF51E2" w:rsidP="00747FE4">
            <w:pPr>
              <w:spacing w:after="0" w:line="240" w:lineRule="auto"/>
            </w:pPr>
            <w:r>
              <w:t>suutlikkus hinnata inimsuhteid ja tegevusi üldkehtivate moraalinormide seisukohast.</w:t>
            </w:r>
          </w:p>
          <w:p w:rsidR="00CF51E2" w:rsidRPr="0015059A" w:rsidRDefault="00CF51E2" w:rsidP="00747FE4">
            <w:pPr>
              <w:spacing w:after="0" w:line="240" w:lineRule="auto"/>
            </w:pPr>
          </w:p>
          <w:p w:rsidR="00CF51E2" w:rsidRPr="0015059A" w:rsidRDefault="00CF51E2" w:rsidP="00747FE4">
            <w:pPr>
              <w:spacing w:after="0" w:line="240" w:lineRule="auto"/>
            </w:pPr>
            <w:r w:rsidRPr="0015059A">
              <w:rPr>
                <w:b/>
              </w:rPr>
              <w:t>Sotsiaalne ja kodanikupädevus</w:t>
            </w:r>
            <w:r>
              <w:rPr>
                <w:b/>
              </w:rPr>
              <w:t xml:space="preserve"> </w:t>
            </w:r>
            <w:r w:rsidRPr="0015059A">
              <w:t>-</w:t>
            </w:r>
          </w:p>
          <w:p w:rsidR="00CF51E2" w:rsidRDefault="00CF51E2" w:rsidP="00747FE4">
            <w:pPr>
              <w:spacing w:after="0" w:line="240" w:lineRule="auto"/>
            </w:pPr>
            <w:r>
              <w:t>suutlikkus ennast teostada.</w:t>
            </w:r>
          </w:p>
          <w:p w:rsidR="00CF51E2" w:rsidRPr="0015059A" w:rsidRDefault="00CF51E2" w:rsidP="00747FE4">
            <w:pPr>
              <w:spacing w:after="0" w:line="240" w:lineRule="auto"/>
            </w:pPr>
          </w:p>
          <w:p w:rsidR="00CF51E2" w:rsidRPr="0015059A" w:rsidRDefault="00CF51E2" w:rsidP="00747FE4">
            <w:pPr>
              <w:spacing w:after="0" w:line="240" w:lineRule="auto"/>
            </w:pPr>
            <w:r w:rsidRPr="0015059A">
              <w:rPr>
                <w:b/>
              </w:rPr>
              <w:t>Enesemääratluspädevus</w:t>
            </w:r>
            <w:r w:rsidRPr="0015059A">
              <w:t xml:space="preserve"> –analüüsida oma kä</w:t>
            </w:r>
            <w:r>
              <w:t>itumist erinevates olukordades.</w:t>
            </w:r>
          </w:p>
          <w:p w:rsidR="00CF51E2" w:rsidRPr="0015059A" w:rsidRDefault="00CF51E2" w:rsidP="00747FE4">
            <w:pPr>
              <w:spacing w:after="0" w:line="240" w:lineRule="auto"/>
            </w:pPr>
          </w:p>
          <w:p w:rsidR="00CF51E2" w:rsidRPr="0015059A" w:rsidRDefault="00CF51E2" w:rsidP="00747FE4">
            <w:pPr>
              <w:spacing w:after="0" w:line="240" w:lineRule="auto"/>
            </w:pPr>
            <w:r w:rsidRPr="0015059A">
              <w:rPr>
                <w:b/>
              </w:rPr>
              <w:t>Õpipädevus</w:t>
            </w:r>
            <w:r w:rsidRPr="0015059A">
              <w:t xml:space="preserve"> –</w:t>
            </w:r>
            <w:r>
              <w:t>analüüsida oma teadmisi ja oskusi</w:t>
            </w:r>
            <w:r w:rsidRPr="0015059A">
              <w:t>.</w:t>
            </w:r>
          </w:p>
          <w:p w:rsidR="00CF51E2" w:rsidRPr="0015059A" w:rsidRDefault="00CF51E2" w:rsidP="00747FE4">
            <w:pPr>
              <w:spacing w:after="0" w:line="240" w:lineRule="auto"/>
            </w:pPr>
          </w:p>
          <w:p w:rsidR="00CF51E2" w:rsidRPr="0015059A" w:rsidRDefault="00CF51E2" w:rsidP="00FC27E8">
            <w:pPr>
              <w:spacing w:after="0" w:line="240" w:lineRule="auto"/>
            </w:pPr>
            <w:r w:rsidRPr="0015059A">
              <w:rPr>
                <w:b/>
              </w:rPr>
              <w:t xml:space="preserve">Suhtluspädevus- </w:t>
            </w:r>
            <w:r w:rsidRPr="0015059A">
              <w:t>ennast esitleda, oma seisukohti esitada ja põhjendada.</w:t>
            </w:r>
          </w:p>
          <w:p w:rsidR="00CF51E2" w:rsidRPr="0015059A" w:rsidRDefault="00CF51E2" w:rsidP="00747FE4">
            <w:pPr>
              <w:spacing w:after="0"/>
            </w:pPr>
          </w:p>
          <w:p w:rsidR="00CF51E2" w:rsidRPr="0015059A" w:rsidRDefault="00CF51E2" w:rsidP="00732DA3">
            <w:pPr>
              <w:spacing w:after="0" w:line="240" w:lineRule="auto"/>
              <w:rPr>
                <w:b/>
              </w:rPr>
            </w:pPr>
            <w:r w:rsidRPr="0015059A">
              <w:rPr>
                <w:b/>
              </w:rPr>
              <w:t>Matemaatika-, loodusteaduste- ja tehnoloogialane pädevus-</w:t>
            </w:r>
          </w:p>
          <w:p w:rsidR="00CF51E2" w:rsidRDefault="00CF51E2" w:rsidP="00732DA3">
            <w:pPr>
              <w:spacing w:after="0" w:line="240" w:lineRule="auto"/>
            </w:pPr>
            <w:r w:rsidRPr="0015059A">
              <w:t>mõista loodusteaduste ja tehnoloogia olulisust ja piiranguid</w:t>
            </w:r>
            <w:r>
              <w:t>; kasutada uusi tehnoloogiaid eesmärgipäraselt.</w:t>
            </w:r>
          </w:p>
          <w:p w:rsidR="00CF51E2" w:rsidRDefault="00CF51E2" w:rsidP="00732DA3">
            <w:pPr>
              <w:spacing w:after="0" w:line="240" w:lineRule="auto"/>
            </w:pPr>
          </w:p>
          <w:p w:rsidR="00CF51E2" w:rsidRDefault="00CF51E2" w:rsidP="00732DA3">
            <w:pPr>
              <w:spacing w:after="0" w:line="240" w:lineRule="auto"/>
            </w:pPr>
            <w:r w:rsidRPr="004736C0">
              <w:rPr>
                <w:b/>
              </w:rPr>
              <w:t xml:space="preserve">Ettevõtlikkuspädevus </w:t>
            </w:r>
            <w:r>
              <w:t>– suutlikkus ideid luua ja ellu viia, kasutades omandatuid teadmisi ja oskusi erinevates elu. Ja tegevusvaldkondades.</w:t>
            </w:r>
          </w:p>
          <w:p w:rsidR="00CF51E2" w:rsidRDefault="00CF51E2" w:rsidP="00732DA3">
            <w:pPr>
              <w:spacing w:after="0" w:line="240" w:lineRule="auto"/>
            </w:pPr>
          </w:p>
          <w:p w:rsidR="00CF51E2" w:rsidRPr="0015059A" w:rsidRDefault="00CF51E2" w:rsidP="00FE43B3">
            <w:pPr>
              <w:spacing w:after="0" w:line="240" w:lineRule="auto"/>
            </w:pPr>
            <w:r>
              <w:t xml:space="preserve"> </w:t>
            </w:r>
            <w:r w:rsidRPr="002E596B">
              <w:rPr>
                <w:b/>
              </w:rPr>
              <w:t>Digipädevus</w:t>
            </w:r>
            <w:r w:rsidRPr="0015059A">
              <w:t xml:space="preserve"> – suutlikkus kasutada uuenevat digitehnoloogiat toimetulekuks kiiresti muutuvas ühiskonnas nii õppimisel, kodanikuna tegutsedes kui ka kogukondades suheldes.</w:t>
            </w:r>
          </w:p>
          <w:p w:rsidR="00CF51E2" w:rsidRPr="0015059A" w:rsidRDefault="00CF51E2" w:rsidP="00732DA3">
            <w:pPr>
              <w:spacing w:after="0" w:line="240" w:lineRule="auto"/>
            </w:pPr>
          </w:p>
        </w:tc>
        <w:tc>
          <w:tcPr>
            <w:tcW w:w="1259" w:type="dxa"/>
          </w:tcPr>
          <w:p w:rsidR="00CF51E2" w:rsidRPr="0015059A" w:rsidRDefault="00CF51E2" w:rsidP="00747FE4">
            <w:pPr>
              <w:spacing w:line="240" w:lineRule="auto"/>
            </w:pPr>
            <w:r>
              <w:lastRenderedPageBreak/>
              <w:t xml:space="preserve">Hinnatakse õpilase oskust põhjendada eetiliste aspektide valikuid. </w:t>
            </w:r>
          </w:p>
          <w:p w:rsidR="00CF51E2" w:rsidRPr="0015059A" w:rsidRDefault="00CF51E2" w:rsidP="00747FE4"/>
        </w:tc>
      </w:tr>
      <w:tr w:rsidR="00CF51E2" w:rsidRPr="0015059A" w:rsidTr="00FE2EAB">
        <w:tc>
          <w:tcPr>
            <w:tcW w:w="850" w:type="dxa"/>
          </w:tcPr>
          <w:p w:rsidR="00CF51E2" w:rsidRPr="0015059A" w:rsidRDefault="00CF51E2" w:rsidP="00747FE4">
            <w:r w:rsidRPr="0015059A">
              <w:lastRenderedPageBreak/>
              <w:t>3.</w:t>
            </w:r>
          </w:p>
          <w:p w:rsidR="00CF51E2" w:rsidRPr="0015059A" w:rsidRDefault="00CF51E2" w:rsidP="00747FE4">
            <w:r w:rsidRPr="0015059A">
              <w:t>Tehnoloogia igapäevaelus</w:t>
            </w:r>
          </w:p>
          <w:p w:rsidR="00CF51E2" w:rsidRPr="0015059A" w:rsidRDefault="00CF51E2" w:rsidP="00747FE4">
            <w:r w:rsidRPr="0015059A">
              <w:tab/>
            </w:r>
          </w:p>
        </w:tc>
        <w:tc>
          <w:tcPr>
            <w:tcW w:w="852" w:type="dxa"/>
          </w:tcPr>
          <w:p w:rsidR="00CF51E2" w:rsidRPr="0015059A" w:rsidRDefault="00CF51E2" w:rsidP="00A95C84">
            <w:pPr>
              <w:spacing w:line="240" w:lineRule="auto"/>
              <w:rPr>
                <w:rFonts w:cs="Times New Roman"/>
              </w:rPr>
            </w:pPr>
            <w:r>
              <w:rPr>
                <w:rFonts w:cs="Times New Roman"/>
              </w:rPr>
              <w:t xml:space="preserve">Kasutab info- ja kommunikatsioonitehnoloogiavahendeid, </w:t>
            </w:r>
            <w:r>
              <w:rPr>
                <w:rFonts w:cs="Times New Roman"/>
              </w:rPr>
              <w:lastRenderedPageBreak/>
              <w:t>tunneb nende ohutut käsitsemist.</w:t>
            </w:r>
          </w:p>
        </w:tc>
        <w:tc>
          <w:tcPr>
            <w:tcW w:w="992" w:type="dxa"/>
          </w:tcPr>
          <w:p w:rsidR="00CF51E2" w:rsidRPr="0015059A" w:rsidRDefault="00CF51E2" w:rsidP="00747FE4">
            <w:pPr>
              <w:rPr>
                <w:rFonts w:cs="Times New Roman"/>
              </w:rPr>
            </w:pPr>
            <w:r>
              <w:rPr>
                <w:rFonts w:cs="Times New Roman"/>
              </w:rPr>
              <w:lastRenderedPageBreak/>
              <w:t>Info- ja kommunikatsioonitehnoloogia.</w:t>
            </w:r>
          </w:p>
        </w:tc>
        <w:tc>
          <w:tcPr>
            <w:tcW w:w="1417" w:type="dxa"/>
          </w:tcPr>
          <w:p w:rsidR="00CF51E2" w:rsidRPr="0015059A" w:rsidRDefault="00CF51E2" w:rsidP="00A95C84">
            <w:r w:rsidRPr="0015059A">
              <w:t>Õpetaja avab õppesisu, esitab küsimusi. tutvustamine.</w:t>
            </w:r>
          </w:p>
        </w:tc>
        <w:tc>
          <w:tcPr>
            <w:tcW w:w="1985" w:type="dxa"/>
          </w:tcPr>
          <w:p w:rsidR="00CF51E2" w:rsidRPr="0015059A" w:rsidRDefault="00CF51E2" w:rsidP="00747FE4">
            <w:pPr>
              <w:spacing w:after="0"/>
            </w:pPr>
            <w:r w:rsidRPr="0015059A">
              <w:t>Õpilased vastavad õpetaja järgmistele küsimustele:</w:t>
            </w:r>
          </w:p>
          <w:p w:rsidR="00CF51E2" w:rsidRDefault="00CF51E2" w:rsidP="002233C4">
            <w:pPr>
              <w:spacing w:after="0" w:line="240" w:lineRule="auto"/>
            </w:pPr>
            <w:r w:rsidRPr="0015059A">
              <w:t>1.</w:t>
            </w:r>
            <w:r>
              <w:t xml:space="preserve"> Kuidas infot edastati vanasti ja tänapäeval?</w:t>
            </w:r>
          </w:p>
          <w:p w:rsidR="00CF51E2" w:rsidRDefault="00CF51E2" w:rsidP="002233C4">
            <w:pPr>
              <w:spacing w:after="0" w:line="240" w:lineRule="auto"/>
            </w:pPr>
            <w:r>
              <w:t>2. Võrdle tänast nutitelefoni tema eelkäijatega. Tee järeldused.</w:t>
            </w:r>
          </w:p>
          <w:p w:rsidR="00CF51E2" w:rsidRDefault="00CF51E2" w:rsidP="00C81F77">
            <w:pPr>
              <w:spacing w:after="0" w:line="240" w:lineRule="auto"/>
            </w:pPr>
            <w:r>
              <w:lastRenderedPageBreak/>
              <w:t>3. Võrdle tänast arvutit tema eelkäijatega. Tee järeldused.</w:t>
            </w:r>
          </w:p>
          <w:p w:rsidR="00CF51E2" w:rsidRDefault="00CF51E2" w:rsidP="00C81F77">
            <w:pPr>
              <w:spacing w:after="0" w:line="240" w:lineRule="auto"/>
            </w:pPr>
            <w:r>
              <w:t>4. Millised on digikeskkonda ohud ja kuidas ennast selles osas kaitsta?</w:t>
            </w:r>
          </w:p>
          <w:p w:rsidR="00CF51E2" w:rsidRDefault="00CF51E2" w:rsidP="00C81F77">
            <w:pPr>
              <w:spacing w:after="0" w:line="240" w:lineRule="auto"/>
            </w:pPr>
            <w:r>
              <w:t>5. Milliseid digivahendeid kasutad täna ja tulevikus?</w:t>
            </w:r>
          </w:p>
          <w:p w:rsidR="00CF51E2" w:rsidRDefault="00CF51E2" w:rsidP="00C81F77">
            <w:pPr>
              <w:spacing w:after="0" w:line="240" w:lineRule="auto"/>
            </w:pPr>
            <w:r>
              <w:t>6. Millises on  kultuurse suhtlemise põhimõtted?</w:t>
            </w:r>
          </w:p>
          <w:p w:rsidR="00CF51E2" w:rsidRPr="0015059A" w:rsidRDefault="00CF51E2" w:rsidP="002233C4">
            <w:pPr>
              <w:spacing w:after="0" w:line="240" w:lineRule="auto"/>
            </w:pPr>
          </w:p>
          <w:p w:rsidR="00CF51E2" w:rsidRPr="0015059A" w:rsidRDefault="00CF51E2" w:rsidP="002233C4">
            <w:pPr>
              <w:spacing w:after="0" w:line="240" w:lineRule="auto"/>
            </w:pPr>
          </w:p>
        </w:tc>
        <w:tc>
          <w:tcPr>
            <w:tcW w:w="2551" w:type="dxa"/>
          </w:tcPr>
          <w:p w:rsidR="00CF51E2" w:rsidRDefault="00CF51E2" w:rsidP="00747FE4">
            <w:pPr>
              <w:spacing w:line="240" w:lineRule="auto"/>
            </w:pPr>
            <w:r w:rsidRPr="0015059A">
              <w:lastRenderedPageBreak/>
              <w:t>On soovitav seda osa õppida koos praktili</w:t>
            </w:r>
            <w:r>
              <w:t>ste toodete disainiprotsessiga.</w:t>
            </w:r>
          </w:p>
          <w:p w:rsidR="00CF51E2" w:rsidRPr="0015059A" w:rsidRDefault="00CF51E2" w:rsidP="00747FE4">
            <w:pPr>
              <w:spacing w:line="240" w:lineRule="auto"/>
            </w:pPr>
            <w:r>
              <w:t xml:space="preserve">Võimalusel kasutada erinevaid digivahendeid tundides ja võimaldada õpilastel osaleda digitaalses sisuloomes (nt joonised, disainialased </w:t>
            </w:r>
            <w:r>
              <w:lastRenderedPageBreak/>
              <w:t>arvutiprogrammid jne).</w:t>
            </w:r>
          </w:p>
          <w:p w:rsidR="00CF51E2" w:rsidRPr="0015059A" w:rsidRDefault="00CF51E2" w:rsidP="00747FE4">
            <w:r>
              <w:rPr>
                <w:rFonts w:cs="Times New Roman"/>
              </w:rPr>
              <w:t>Info- ja kommunikatsioonitehnoloogia</w:t>
            </w:r>
            <w:r w:rsidRPr="0015059A">
              <w:t xml:space="preserve"> kohta on kõigile kättesaadav õppematerjal kooliõpikust „Tehnoloogia </w:t>
            </w:r>
            <w:r>
              <w:t xml:space="preserve">ja </w:t>
            </w:r>
            <w:r w:rsidRPr="0015059A">
              <w:t>loovus</w:t>
            </w:r>
            <w:r>
              <w:t>“, valikuliselt lk 33- 36</w:t>
            </w:r>
            <w:r w:rsidRPr="0015059A">
              <w:t xml:space="preserve">. </w:t>
            </w:r>
          </w:p>
        </w:tc>
        <w:tc>
          <w:tcPr>
            <w:tcW w:w="2694" w:type="dxa"/>
          </w:tcPr>
          <w:p w:rsidR="00CF51E2" w:rsidRPr="0015059A" w:rsidRDefault="00CF51E2" w:rsidP="00747FE4">
            <w:pPr>
              <w:spacing w:after="0" w:line="240" w:lineRule="auto"/>
            </w:pPr>
            <w:proofErr w:type="spellStart"/>
            <w:r w:rsidRPr="0015059A">
              <w:lastRenderedPageBreak/>
              <w:t>Lõiming</w:t>
            </w:r>
            <w:proofErr w:type="spellEnd"/>
            <w:r w:rsidRPr="0015059A">
              <w:t xml:space="preserve"> ainevaldkonnaga „</w:t>
            </w:r>
            <w:r w:rsidRPr="0015059A">
              <w:rPr>
                <w:b/>
              </w:rPr>
              <w:t>Sotsiaalained</w:t>
            </w:r>
            <w:r>
              <w:t>“ - teaduse ja tehnika areng, infotehnoloogia (ajalugu); kommunikatsioonieetika, suhtlemiskultuur, teabe tõlgendamine ja kriitiline analüüs (ühiskonnaõpetus)</w:t>
            </w:r>
          </w:p>
          <w:p w:rsidR="00CF51E2" w:rsidRPr="0015059A" w:rsidRDefault="00CF51E2" w:rsidP="00747FE4">
            <w:pPr>
              <w:spacing w:after="0"/>
            </w:pPr>
          </w:p>
          <w:p w:rsidR="00CF51E2" w:rsidRPr="0015059A" w:rsidRDefault="00CF51E2" w:rsidP="00747FE4">
            <w:pPr>
              <w:spacing w:after="0" w:line="240" w:lineRule="auto"/>
            </w:pPr>
            <w:proofErr w:type="spellStart"/>
            <w:r w:rsidRPr="0015059A">
              <w:t>Lõiming</w:t>
            </w:r>
            <w:proofErr w:type="spellEnd"/>
            <w:r w:rsidRPr="0015059A">
              <w:t xml:space="preserve"> ainevaldkonnaga</w:t>
            </w:r>
          </w:p>
          <w:p w:rsidR="00CF51E2" w:rsidRDefault="00CF51E2" w:rsidP="00AD0584">
            <w:pPr>
              <w:spacing w:after="0" w:line="240" w:lineRule="auto"/>
            </w:pPr>
            <w:r w:rsidRPr="0015059A">
              <w:lastRenderedPageBreak/>
              <w:t>„</w:t>
            </w:r>
            <w:r w:rsidRPr="0015059A">
              <w:rPr>
                <w:b/>
              </w:rPr>
              <w:t xml:space="preserve">Keel ja </w:t>
            </w:r>
            <w:proofErr w:type="spellStart"/>
            <w:r w:rsidRPr="0015059A">
              <w:rPr>
                <w:b/>
              </w:rPr>
              <w:t>kirjandus</w:t>
            </w:r>
            <w:r w:rsidRPr="0015059A">
              <w:t>“-</w:t>
            </w:r>
            <w:proofErr w:type="spellEnd"/>
            <w:r>
              <w:t xml:space="preserve"> erinevates suhtlusolukordades osalemine , teabeallikate ja info kriitiline hindamine (eesti keel); tänapäevased teabeotsimis- ja teabeedastamisvõimalused, internet kui silmapiiri avardaja ja infoallikas, internet kui ohuallikas (kirjandus).</w:t>
            </w:r>
          </w:p>
          <w:p w:rsidR="00CF51E2" w:rsidRDefault="00CF51E2" w:rsidP="00AD0584">
            <w:pPr>
              <w:spacing w:after="0" w:line="240" w:lineRule="auto"/>
            </w:pPr>
          </w:p>
          <w:p w:rsidR="00CF51E2" w:rsidRPr="0015059A" w:rsidRDefault="00CF51E2" w:rsidP="001009EF">
            <w:pPr>
              <w:spacing w:after="0" w:line="240" w:lineRule="auto"/>
            </w:pPr>
          </w:p>
        </w:tc>
        <w:tc>
          <w:tcPr>
            <w:tcW w:w="3985" w:type="dxa"/>
          </w:tcPr>
          <w:p w:rsidR="00CF51E2" w:rsidRPr="0015059A" w:rsidRDefault="00CF51E2" w:rsidP="00747FE4">
            <w:pPr>
              <w:spacing w:after="0" w:line="240" w:lineRule="auto"/>
            </w:pPr>
            <w:r w:rsidRPr="0015059A">
              <w:lastRenderedPageBreak/>
              <w:t xml:space="preserve"> </w:t>
            </w:r>
            <w:r w:rsidRPr="0015059A">
              <w:rPr>
                <w:b/>
              </w:rPr>
              <w:t>Kultuuri- ja väärtuspädevus</w:t>
            </w:r>
            <w:r w:rsidRPr="0015059A">
              <w:t>-</w:t>
            </w:r>
          </w:p>
          <w:p w:rsidR="00CF51E2" w:rsidRDefault="00CF51E2" w:rsidP="00747FE4">
            <w:pPr>
              <w:spacing w:after="0" w:line="240" w:lineRule="auto"/>
            </w:pPr>
            <w:r>
              <w:t xml:space="preserve">suutlikkus </w:t>
            </w:r>
            <w:r w:rsidRPr="0015059A">
              <w:t xml:space="preserve">hinnata </w:t>
            </w:r>
            <w:r>
              <w:t>inimsuhteid ja tegevusi üldkehtivate moraalinormide seisukohast.</w:t>
            </w:r>
          </w:p>
          <w:p w:rsidR="00CF51E2" w:rsidRPr="0015059A" w:rsidRDefault="00CF51E2" w:rsidP="00747FE4">
            <w:pPr>
              <w:spacing w:after="0" w:line="240" w:lineRule="auto"/>
            </w:pPr>
          </w:p>
          <w:p w:rsidR="00CF51E2" w:rsidRPr="0015059A" w:rsidRDefault="00CF51E2" w:rsidP="00747FE4">
            <w:pPr>
              <w:spacing w:after="0" w:line="240" w:lineRule="auto"/>
            </w:pPr>
            <w:r w:rsidRPr="0015059A">
              <w:rPr>
                <w:b/>
              </w:rPr>
              <w:t>Sotsiaalne ja kodanikupädevus</w:t>
            </w:r>
            <w:r w:rsidRPr="0015059A">
              <w:t>-</w:t>
            </w:r>
          </w:p>
          <w:p w:rsidR="00CF51E2" w:rsidRPr="0015059A" w:rsidRDefault="00CF51E2" w:rsidP="00747FE4">
            <w:pPr>
              <w:spacing w:after="0" w:line="240" w:lineRule="auto"/>
            </w:pPr>
            <w:r w:rsidRPr="0015059A">
              <w:t>austada erinevate keskkondade reegleid ja ühiskondlikku mitmekesisust.</w:t>
            </w:r>
          </w:p>
          <w:p w:rsidR="00CF51E2" w:rsidRPr="0015059A" w:rsidRDefault="00CF51E2" w:rsidP="00747FE4">
            <w:pPr>
              <w:spacing w:after="0" w:line="240" w:lineRule="auto"/>
            </w:pPr>
          </w:p>
          <w:p w:rsidR="00CF51E2" w:rsidRPr="009C499E" w:rsidRDefault="00CF51E2" w:rsidP="00747FE4">
            <w:pPr>
              <w:spacing w:after="0" w:line="240" w:lineRule="auto"/>
            </w:pPr>
            <w:r>
              <w:rPr>
                <w:b/>
              </w:rPr>
              <w:t xml:space="preserve">Enesemääratluspädevus - </w:t>
            </w:r>
            <w:r w:rsidRPr="009C499E">
              <w:t>analüüsida oma käitumist erinevates olukordades.</w:t>
            </w:r>
          </w:p>
          <w:p w:rsidR="00CF51E2" w:rsidRDefault="00CF51E2" w:rsidP="00747FE4">
            <w:pPr>
              <w:spacing w:after="0" w:line="240" w:lineRule="auto"/>
              <w:rPr>
                <w:b/>
              </w:rPr>
            </w:pPr>
          </w:p>
          <w:p w:rsidR="00CF51E2" w:rsidRDefault="00CF51E2" w:rsidP="00747FE4">
            <w:pPr>
              <w:spacing w:after="0" w:line="240" w:lineRule="auto"/>
            </w:pPr>
            <w:r w:rsidRPr="0015059A">
              <w:rPr>
                <w:b/>
              </w:rPr>
              <w:t>Õpipädevus</w:t>
            </w:r>
            <w:r w:rsidRPr="0015059A">
              <w:t xml:space="preserve"> – </w:t>
            </w:r>
            <w:r>
              <w:t>hankida õppimiseks, hobideks, tervisekäitumiseks ja karjäärivalikuteks vajaminevat teavet</w:t>
            </w:r>
          </w:p>
          <w:p w:rsidR="00CF51E2" w:rsidRPr="0015059A" w:rsidRDefault="00CF51E2" w:rsidP="00747FE4">
            <w:pPr>
              <w:spacing w:after="0" w:line="240" w:lineRule="auto"/>
            </w:pPr>
          </w:p>
          <w:p w:rsidR="00CF51E2" w:rsidRDefault="00CF51E2" w:rsidP="00747FE4">
            <w:pPr>
              <w:spacing w:after="0"/>
            </w:pPr>
            <w:r w:rsidRPr="0015059A">
              <w:rPr>
                <w:b/>
              </w:rPr>
              <w:t>Suhtluspädevus</w:t>
            </w:r>
            <w:r>
              <w:rPr>
                <w:b/>
              </w:rPr>
              <w:t xml:space="preserve"> –</w:t>
            </w:r>
            <w:r w:rsidRPr="0015059A">
              <w:rPr>
                <w:b/>
              </w:rPr>
              <w:t xml:space="preserve"> </w:t>
            </w:r>
            <w:r w:rsidRPr="004A7690">
              <w:t>suutlikkus ennast selgelt, asjakohaselt ja viisakalt väljendada.</w:t>
            </w:r>
          </w:p>
          <w:p w:rsidR="00CF51E2" w:rsidRPr="0015059A" w:rsidRDefault="00CF51E2" w:rsidP="00747FE4">
            <w:pPr>
              <w:spacing w:after="0"/>
            </w:pPr>
          </w:p>
          <w:p w:rsidR="00CF51E2" w:rsidRPr="0015059A" w:rsidRDefault="00CF51E2" w:rsidP="00747FE4">
            <w:pPr>
              <w:spacing w:after="0"/>
              <w:rPr>
                <w:b/>
              </w:rPr>
            </w:pPr>
            <w:r w:rsidRPr="0015059A">
              <w:rPr>
                <w:b/>
              </w:rPr>
              <w:t>Matemaatika-, loodusteaduste- ja tehnoloogialane pädevus-</w:t>
            </w:r>
          </w:p>
          <w:p w:rsidR="00CF51E2" w:rsidRDefault="00CF51E2" w:rsidP="00747FE4">
            <w:pPr>
              <w:spacing w:after="0" w:line="240" w:lineRule="auto"/>
            </w:pPr>
            <w:r w:rsidRPr="0015059A">
              <w:t>mõista loodusteaduste ja tehnoloogia olulisust ja piiranguid.</w:t>
            </w:r>
          </w:p>
          <w:p w:rsidR="00CF51E2" w:rsidRDefault="00CF51E2" w:rsidP="00747FE4">
            <w:pPr>
              <w:spacing w:after="0" w:line="240" w:lineRule="auto"/>
            </w:pPr>
          </w:p>
          <w:p w:rsidR="00CF51E2" w:rsidRPr="0015059A" w:rsidRDefault="00CF51E2" w:rsidP="00747FE4">
            <w:pPr>
              <w:spacing w:after="0" w:line="240" w:lineRule="auto"/>
            </w:pPr>
            <w:r w:rsidRPr="00A26E11">
              <w:rPr>
                <w:b/>
              </w:rPr>
              <w:t>Digipädevus</w:t>
            </w:r>
            <w:r>
              <w:t xml:space="preserve"> – suutlikkus kasutada uuenevat digitehnoloogiat kiiresti muutuvas ühiskonnas nii õppimisel, kodanikuna tegutsedes kui ka kogukondades suheldes.</w:t>
            </w:r>
          </w:p>
          <w:p w:rsidR="00CF51E2" w:rsidRPr="0015059A" w:rsidRDefault="00CF51E2" w:rsidP="00747FE4">
            <w:pPr>
              <w:spacing w:after="0" w:line="240" w:lineRule="auto"/>
            </w:pPr>
          </w:p>
        </w:tc>
        <w:tc>
          <w:tcPr>
            <w:tcW w:w="1259" w:type="dxa"/>
          </w:tcPr>
          <w:p w:rsidR="00CF51E2" w:rsidRPr="0015059A" w:rsidRDefault="00CF51E2" w:rsidP="00747FE4">
            <w:pPr>
              <w:spacing w:line="240" w:lineRule="auto"/>
            </w:pPr>
            <w:r w:rsidRPr="0015059A">
              <w:lastRenderedPageBreak/>
              <w:t>Õpilaste suulistele vastustele antakse tagasi</w:t>
            </w:r>
            <w:r>
              <w:t>si</w:t>
            </w:r>
            <w:r w:rsidRPr="0015059A">
              <w:t xml:space="preserve">det ja vajadusel hinnatakse õpilaste vastamist </w:t>
            </w:r>
            <w:r w:rsidRPr="0015059A">
              <w:lastRenderedPageBreak/>
              <w:t>küsimustele.</w:t>
            </w:r>
          </w:p>
          <w:p w:rsidR="00CF51E2" w:rsidRPr="0015059A" w:rsidRDefault="00CF51E2" w:rsidP="00747FE4">
            <w:pPr>
              <w:spacing w:line="240" w:lineRule="auto"/>
            </w:pPr>
          </w:p>
          <w:p w:rsidR="00CF51E2" w:rsidRPr="0015059A" w:rsidRDefault="00CF51E2" w:rsidP="00747FE4"/>
        </w:tc>
      </w:tr>
      <w:tr w:rsidR="00CF51E2" w:rsidRPr="0015059A" w:rsidTr="00FE2EAB">
        <w:tc>
          <w:tcPr>
            <w:tcW w:w="850" w:type="dxa"/>
          </w:tcPr>
          <w:p w:rsidR="00CF51E2" w:rsidRPr="0015059A" w:rsidRDefault="00CF51E2" w:rsidP="00747FE4">
            <w:r w:rsidRPr="0015059A">
              <w:lastRenderedPageBreak/>
              <w:t>4.</w:t>
            </w:r>
          </w:p>
          <w:p w:rsidR="00CF51E2" w:rsidRPr="0015059A" w:rsidRDefault="00CF51E2" w:rsidP="00747FE4">
            <w:r w:rsidRPr="0015059A">
              <w:t>Tehnoloogia igapäevaelus</w:t>
            </w:r>
          </w:p>
          <w:p w:rsidR="00CF51E2" w:rsidRPr="0015059A" w:rsidRDefault="00CF51E2" w:rsidP="00747FE4">
            <w:r w:rsidRPr="0015059A">
              <w:tab/>
            </w:r>
          </w:p>
        </w:tc>
        <w:tc>
          <w:tcPr>
            <w:tcW w:w="852" w:type="dxa"/>
          </w:tcPr>
          <w:p w:rsidR="00CF51E2" w:rsidRPr="0015059A" w:rsidRDefault="00CF51E2" w:rsidP="00747FE4">
            <w:pPr>
              <w:spacing w:line="240" w:lineRule="auto"/>
              <w:rPr>
                <w:rFonts w:cs="Times New Roman"/>
              </w:rPr>
            </w:pPr>
            <w:r>
              <w:rPr>
                <w:rFonts w:cs="Times New Roman"/>
              </w:rPr>
              <w:t>Teadvustab ressursside piiratud hulka ning tarbib neid säästvalt ja jätkusu</w:t>
            </w:r>
            <w:r>
              <w:rPr>
                <w:rFonts w:cs="Times New Roman"/>
              </w:rPr>
              <w:lastRenderedPageBreak/>
              <w:t>utlikult</w:t>
            </w:r>
            <w:r w:rsidRPr="0015059A">
              <w:rPr>
                <w:rFonts w:cs="Times New Roman"/>
              </w:rPr>
              <w:t>.</w:t>
            </w:r>
          </w:p>
          <w:p w:rsidR="00CF51E2" w:rsidRPr="0015059A" w:rsidRDefault="00CF51E2" w:rsidP="00747FE4">
            <w:pPr>
              <w:spacing w:line="240" w:lineRule="auto"/>
              <w:rPr>
                <w:rFonts w:cs="Times New Roman"/>
              </w:rPr>
            </w:pPr>
          </w:p>
          <w:p w:rsidR="00CF51E2" w:rsidRPr="0015059A" w:rsidRDefault="00CF51E2" w:rsidP="00747FE4">
            <w:pPr>
              <w:spacing w:line="240" w:lineRule="auto"/>
              <w:rPr>
                <w:rFonts w:cs="Times New Roman"/>
              </w:rPr>
            </w:pPr>
          </w:p>
        </w:tc>
        <w:tc>
          <w:tcPr>
            <w:tcW w:w="992" w:type="dxa"/>
          </w:tcPr>
          <w:p w:rsidR="00CF51E2" w:rsidRPr="0015059A" w:rsidRDefault="00CF51E2" w:rsidP="00747FE4">
            <w:pPr>
              <w:rPr>
                <w:rFonts w:cs="Times New Roman"/>
              </w:rPr>
            </w:pPr>
            <w:r>
              <w:rPr>
                <w:rFonts w:cs="Times New Roman"/>
              </w:rPr>
              <w:lastRenderedPageBreak/>
              <w:t>Ressursside säästlik tarbimine. Toor-aine ja tootmine</w:t>
            </w:r>
            <w:r w:rsidRPr="0015059A">
              <w:rPr>
                <w:rFonts w:cs="Times New Roman"/>
              </w:rPr>
              <w:t>.</w:t>
            </w:r>
          </w:p>
          <w:p w:rsidR="00CF51E2" w:rsidRPr="0015059A" w:rsidRDefault="00CF51E2" w:rsidP="00747FE4">
            <w:pPr>
              <w:rPr>
                <w:rFonts w:cs="Times New Roman"/>
              </w:rPr>
            </w:pPr>
          </w:p>
        </w:tc>
        <w:tc>
          <w:tcPr>
            <w:tcW w:w="1417" w:type="dxa"/>
          </w:tcPr>
          <w:p w:rsidR="00CF51E2" w:rsidRPr="0015059A" w:rsidRDefault="00CF51E2" w:rsidP="00EF098D">
            <w:pPr>
              <w:spacing w:line="240" w:lineRule="auto"/>
            </w:pPr>
            <w:r w:rsidRPr="0015059A">
              <w:t xml:space="preserve">Õpetaja avab </w:t>
            </w:r>
            <w:r>
              <w:t xml:space="preserve">teema. </w:t>
            </w:r>
            <w:r w:rsidRPr="0015059A">
              <w:t xml:space="preserve">Seejärel jagab õpilased rühmadesse, igas rühmas on neli õpilast. Igale rühmale antakse samasugused küsimused, </w:t>
            </w:r>
            <w:r w:rsidRPr="0015059A">
              <w:lastRenderedPageBreak/>
              <w:t>need on esitatud järgnevas veerus. Järgnevalt õpetaja juhib rühmade vastamisvoorusid ja pakub ka teistele õpilastele võimaluse avaldada arvamusi ja ettepanekuid, vajadusel õpetaja esitab omapoolse kommentaari.</w:t>
            </w:r>
          </w:p>
        </w:tc>
        <w:tc>
          <w:tcPr>
            <w:tcW w:w="1985" w:type="dxa"/>
          </w:tcPr>
          <w:p w:rsidR="00CF51E2" w:rsidRPr="0015059A" w:rsidRDefault="00CF51E2" w:rsidP="00747FE4">
            <w:pPr>
              <w:spacing w:after="0"/>
            </w:pPr>
            <w:r w:rsidRPr="0015059A">
              <w:lastRenderedPageBreak/>
              <w:t>Õpilased vestlevad, mõtlevad ja arutavad omavahel ning leiavad rühmatöös vastused järgmistele küsimustele:</w:t>
            </w:r>
          </w:p>
          <w:p w:rsidR="00CF51E2" w:rsidRDefault="00CF51E2" w:rsidP="003E1A52">
            <w:pPr>
              <w:spacing w:after="0" w:line="240" w:lineRule="auto"/>
            </w:pPr>
            <w:r w:rsidRPr="0015059A">
              <w:t>1.</w:t>
            </w:r>
            <w:r>
              <w:t xml:space="preserve"> Milliseid tooraineid ülesannete lahendamisel kasutame</w:t>
            </w:r>
            <w:r w:rsidRPr="0015059A">
              <w:t>?</w:t>
            </w:r>
          </w:p>
          <w:p w:rsidR="00CF51E2" w:rsidRDefault="00CF51E2" w:rsidP="003E1A52">
            <w:pPr>
              <w:spacing w:after="0" w:line="240" w:lineRule="auto"/>
            </w:pPr>
            <w:r>
              <w:lastRenderedPageBreak/>
              <w:t>2. Kas on mõttekas vahetada mõni ülesande lahendamiseks plaanitud tooraine teise vastu ja miks?</w:t>
            </w:r>
          </w:p>
          <w:p w:rsidR="00CF51E2" w:rsidRDefault="00CF51E2" w:rsidP="003E1A52">
            <w:pPr>
              <w:spacing w:after="0" w:line="240" w:lineRule="auto"/>
            </w:pPr>
            <w:r>
              <w:t>3. Milliseid ressursse vajame ülesande lahendamisel?</w:t>
            </w:r>
          </w:p>
          <w:p w:rsidR="00CF51E2" w:rsidRDefault="00CF51E2" w:rsidP="003E1A52">
            <w:pPr>
              <w:spacing w:after="0" w:line="240" w:lineRule="auto"/>
            </w:pPr>
            <w:r>
              <w:t>4. Milliseid ressursse saame kokkuhoidlikumalt (säästvalt) ja jätkusuutlikult kasutada?</w:t>
            </w:r>
          </w:p>
          <w:p w:rsidR="00CF51E2" w:rsidRDefault="00CF51E2" w:rsidP="003E1A52">
            <w:pPr>
              <w:spacing w:after="0" w:line="240" w:lineRule="auto"/>
            </w:pPr>
            <w:r>
              <w:t>5. Milliseid materjale sobib ülesande lahendamisel kasutada ja miks?</w:t>
            </w:r>
          </w:p>
          <w:p w:rsidR="00CF51E2" w:rsidRDefault="00CF51E2" w:rsidP="003E1A52">
            <w:pPr>
              <w:spacing w:after="0" w:line="240" w:lineRule="auto"/>
            </w:pPr>
            <w:r>
              <w:t>6. Mida tuleb silmas pidada ülesande praktilisel lahendamisel ehk ka toomise poolelt vaadatuna, arvestada säästvat ja jätkusuutlikku tarbimist?</w:t>
            </w:r>
          </w:p>
          <w:p w:rsidR="00CF51E2" w:rsidRPr="0015059A" w:rsidRDefault="00CF51E2" w:rsidP="003E1A52">
            <w:pPr>
              <w:spacing w:after="0" w:line="240" w:lineRule="auto"/>
            </w:pPr>
          </w:p>
        </w:tc>
        <w:tc>
          <w:tcPr>
            <w:tcW w:w="2551" w:type="dxa"/>
          </w:tcPr>
          <w:p w:rsidR="00CF51E2" w:rsidRDefault="00CF51E2" w:rsidP="00747FE4">
            <w:pPr>
              <w:spacing w:line="240" w:lineRule="auto"/>
            </w:pPr>
            <w:r w:rsidRPr="0015059A">
              <w:lastRenderedPageBreak/>
              <w:t>On soovitav seda osa õppida koos praktiliste toodete disainiprotsessiga</w:t>
            </w:r>
            <w:r>
              <w:t xml:space="preserve"> ehk konkreetse toote loomeprotsessis.</w:t>
            </w:r>
          </w:p>
          <w:p w:rsidR="00CF51E2" w:rsidRPr="0015059A" w:rsidRDefault="00CF51E2" w:rsidP="00747FE4">
            <w:pPr>
              <w:spacing w:line="240" w:lineRule="auto"/>
            </w:pPr>
            <w:r>
              <w:t xml:space="preserve">Sellest teema kohta </w:t>
            </w:r>
            <w:r w:rsidRPr="0015059A">
              <w:t>on kõigile kättesaadav õppematerjal kooliõpikust „Tehnoloogia</w:t>
            </w:r>
            <w:r>
              <w:t xml:space="preserve"> ja</w:t>
            </w:r>
            <w:r w:rsidRPr="0015059A">
              <w:t xml:space="preserve"> loovus</w:t>
            </w:r>
            <w:r>
              <w:t>“, valikuliselt lk 9-10</w:t>
            </w:r>
            <w:r w:rsidRPr="0015059A">
              <w:t xml:space="preserve">. </w:t>
            </w:r>
          </w:p>
          <w:p w:rsidR="00CF51E2" w:rsidRPr="0015059A" w:rsidRDefault="00CF51E2" w:rsidP="00747FE4">
            <w:pPr>
              <w:spacing w:line="240" w:lineRule="auto"/>
            </w:pPr>
            <w:r w:rsidRPr="0015059A">
              <w:t xml:space="preserve">Rümatöös saab kasutada IKT võimalusi ja </w:t>
            </w:r>
            <w:r w:rsidRPr="0015059A">
              <w:lastRenderedPageBreak/>
              <w:t>vahendeid.</w:t>
            </w:r>
          </w:p>
          <w:p w:rsidR="00CF51E2" w:rsidRPr="0015059A" w:rsidRDefault="00CF51E2" w:rsidP="00747FE4"/>
        </w:tc>
        <w:tc>
          <w:tcPr>
            <w:tcW w:w="2694" w:type="dxa"/>
          </w:tcPr>
          <w:p w:rsidR="00CF51E2" w:rsidRPr="0015059A" w:rsidRDefault="00CF51E2" w:rsidP="00142124">
            <w:pPr>
              <w:spacing w:after="0" w:line="240" w:lineRule="auto"/>
              <w:rPr>
                <w:rFonts w:cs="Times New Roman"/>
                <w:lang w:eastAsia="et-EE"/>
              </w:rPr>
            </w:pPr>
            <w:proofErr w:type="spellStart"/>
            <w:r w:rsidRPr="0015059A">
              <w:lastRenderedPageBreak/>
              <w:t>Lõiming</w:t>
            </w:r>
            <w:proofErr w:type="spellEnd"/>
            <w:r w:rsidRPr="0015059A">
              <w:t xml:space="preserve"> ainevaldkonnaga „</w:t>
            </w:r>
            <w:proofErr w:type="spellStart"/>
            <w:r w:rsidRPr="0015059A">
              <w:rPr>
                <w:b/>
              </w:rPr>
              <w:t>Loodusained</w:t>
            </w:r>
            <w:r w:rsidRPr="0015059A">
              <w:t>“-</w:t>
            </w:r>
            <w:proofErr w:type="spellEnd"/>
            <w:r w:rsidRPr="0015059A">
              <w:t xml:space="preserve"> </w:t>
            </w:r>
            <w:r>
              <w:rPr>
                <w:rFonts w:cs="Times New Roman"/>
                <w:lang w:eastAsia="et-EE"/>
              </w:rPr>
              <w:t>inimtegevus keskkonnaprobleemide lahendamisel (bioloogia); majandusressursid (geograafia)</w:t>
            </w:r>
            <w:r w:rsidRPr="0015059A">
              <w:t xml:space="preserve">. </w:t>
            </w:r>
          </w:p>
          <w:p w:rsidR="00CF51E2" w:rsidRPr="0015059A" w:rsidRDefault="00CF51E2" w:rsidP="00142124">
            <w:pPr>
              <w:spacing w:after="0"/>
            </w:pPr>
          </w:p>
          <w:p w:rsidR="00CF51E2" w:rsidRDefault="00CF51E2" w:rsidP="00142124">
            <w:pPr>
              <w:spacing w:after="0" w:line="240" w:lineRule="auto"/>
            </w:pPr>
            <w:proofErr w:type="spellStart"/>
            <w:r w:rsidRPr="0015059A">
              <w:t>Lõiming</w:t>
            </w:r>
            <w:proofErr w:type="spellEnd"/>
            <w:r w:rsidRPr="0015059A">
              <w:t xml:space="preserve"> ainevaldkonnaga „</w:t>
            </w:r>
            <w:r w:rsidRPr="0015059A">
              <w:rPr>
                <w:b/>
              </w:rPr>
              <w:t>Sotsiaalained</w:t>
            </w:r>
            <w:r w:rsidRPr="0015059A">
              <w:t xml:space="preserve">“ – </w:t>
            </w:r>
            <w:r>
              <w:t xml:space="preserve">hoolivus rühmas </w:t>
            </w:r>
            <w:r w:rsidRPr="0015059A">
              <w:t xml:space="preserve">(inimeseõpetus); </w:t>
            </w:r>
            <w:r>
              <w:t xml:space="preserve">teaduse ja tehnika areng </w:t>
            </w:r>
          </w:p>
          <w:p w:rsidR="00CF51E2" w:rsidRPr="0015059A" w:rsidRDefault="00CF51E2" w:rsidP="00142124">
            <w:pPr>
              <w:spacing w:after="0" w:line="240" w:lineRule="auto"/>
            </w:pPr>
            <w:r>
              <w:t xml:space="preserve"> (ajalugu); tarbijakäitumine, </w:t>
            </w:r>
            <w:r>
              <w:lastRenderedPageBreak/>
              <w:t>säästlik ja õiglane tarbimine. Säästmine ja investeerimine. Ressursside jagunemine maailmas (ühiskonnaõpetus).</w:t>
            </w:r>
          </w:p>
          <w:p w:rsidR="00CF51E2" w:rsidRPr="0015059A" w:rsidRDefault="00CF51E2" w:rsidP="00747FE4">
            <w:pPr>
              <w:spacing w:after="0"/>
            </w:pPr>
          </w:p>
          <w:p w:rsidR="00CF51E2" w:rsidRPr="0015059A" w:rsidRDefault="00CF51E2" w:rsidP="00D95D2E">
            <w:pPr>
              <w:spacing w:after="0" w:line="240" w:lineRule="auto"/>
            </w:pPr>
            <w:proofErr w:type="spellStart"/>
            <w:r w:rsidRPr="0015059A">
              <w:t>Lõiming</w:t>
            </w:r>
            <w:proofErr w:type="spellEnd"/>
            <w:r w:rsidRPr="0015059A">
              <w:t xml:space="preserve"> ainevaldkonnaga</w:t>
            </w:r>
          </w:p>
          <w:p w:rsidR="00CF51E2" w:rsidRDefault="00CF51E2" w:rsidP="00D95D2E">
            <w:pPr>
              <w:spacing w:after="0" w:line="240" w:lineRule="auto"/>
            </w:pPr>
            <w:r w:rsidRPr="0015059A">
              <w:t>„</w:t>
            </w:r>
            <w:r w:rsidRPr="0015059A">
              <w:rPr>
                <w:b/>
              </w:rPr>
              <w:t xml:space="preserve">Keel ja </w:t>
            </w:r>
            <w:proofErr w:type="spellStart"/>
            <w:r w:rsidRPr="0015059A">
              <w:rPr>
                <w:b/>
              </w:rPr>
              <w:t>kirjandus</w:t>
            </w:r>
            <w:r w:rsidRPr="0015059A">
              <w:t>“-</w:t>
            </w:r>
            <w:proofErr w:type="spellEnd"/>
            <w:r>
              <w:t xml:space="preserve"> erinevates suhtlusolukordades osalemine , teabeallikate ja info kriitiline hindamine (eesti keel).</w:t>
            </w:r>
          </w:p>
          <w:p w:rsidR="00CF51E2" w:rsidRPr="0015059A" w:rsidRDefault="00CF51E2" w:rsidP="00747FE4">
            <w:pPr>
              <w:spacing w:after="0" w:line="240" w:lineRule="auto"/>
            </w:pPr>
          </w:p>
          <w:p w:rsidR="00CF51E2" w:rsidRPr="0015059A" w:rsidRDefault="00CF51E2" w:rsidP="00747FE4">
            <w:pPr>
              <w:spacing w:after="0" w:line="240" w:lineRule="auto"/>
            </w:pPr>
          </w:p>
          <w:p w:rsidR="00CF51E2" w:rsidRPr="0015059A" w:rsidRDefault="00CF51E2" w:rsidP="00747FE4">
            <w:pPr>
              <w:spacing w:after="0" w:line="240" w:lineRule="auto"/>
            </w:pPr>
          </w:p>
        </w:tc>
        <w:tc>
          <w:tcPr>
            <w:tcW w:w="3985" w:type="dxa"/>
          </w:tcPr>
          <w:p w:rsidR="00CF51E2" w:rsidRPr="0015059A" w:rsidRDefault="00CF51E2" w:rsidP="00586C33">
            <w:pPr>
              <w:spacing w:after="0" w:line="240" w:lineRule="auto"/>
            </w:pPr>
            <w:r w:rsidRPr="0015059A">
              <w:rPr>
                <w:b/>
              </w:rPr>
              <w:lastRenderedPageBreak/>
              <w:t>Kultuuri- ja väärtuspädevus</w:t>
            </w:r>
            <w:r w:rsidRPr="0015059A">
              <w:t>-</w:t>
            </w:r>
          </w:p>
          <w:p w:rsidR="00CF51E2" w:rsidRDefault="00CF51E2" w:rsidP="00586C33">
            <w:pPr>
              <w:spacing w:after="0" w:line="240" w:lineRule="auto"/>
            </w:pPr>
            <w:r>
              <w:t xml:space="preserve">suutlikkus </w:t>
            </w:r>
            <w:r w:rsidRPr="0015059A">
              <w:t xml:space="preserve">hinnata </w:t>
            </w:r>
            <w:r>
              <w:t>inimsuhteid ja tegevusi üldkehtivate moraalinormide seisukohast; hinnata üldinimlikke ja ühiskondlikke väärtusi, väärtustada inimlikku, kultuurilist ja looduslikku mitmekesisust.</w:t>
            </w:r>
          </w:p>
          <w:p w:rsidR="00CF51E2" w:rsidRPr="0015059A" w:rsidRDefault="00CF51E2" w:rsidP="00586C33">
            <w:pPr>
              <w:spacing w:after="0" w:line="240" w:lineRule="auto"/>
            </w:pPr>
          </w:p>
          <w:p w:rsidR="00CF51E2" w:rsidRPr="0015059A" w:rsidRDefault="00CF51E2" w:rsidP="00586C33">
            <w:pPr>
              <w:spacing w:after="0" w:line="240" w:lineRule="auto"/>
            </w:pPr>
            <w:r w:rsidRPr="0015059A">
              <w:rPr>
                <w:b/>
              </w:rPr>
              <w:t>Sotsiaalne ja kodanikupädevus</w:t>
            </w:r>
            <w:r w:rsidRPr="0015059A">
              <w:t>-</w:t>
            </w:r>
          </w:p>
          <w:p w:rsidR="00CF51E2" w:rsidRPr="0015059A" w:rsidRDefault="00CF51E2" w:rsidP="00586C33">
            <w:pPr>
              <w:spacing w:after="0" w:line="240" w:lineRule="auto"/>
            </w:pPr>
            <w:r>
              <w:t>teada ja järgida ühiskondlikke väärtusi ja norme; austa</w:t>
            </w:r>
            <w:r w:rsidRPr="0015059A">
              <w:t>da erinevate keskkondade reegleid ja ühiskondlikku mitmekesisust.</w:t>
            </w:r>
          </w:p>
          <w:p w:rsidR="00CF51E2" w:rsidRPr="0015059A" w:rsidRDefault="00CF51E2" w:rsidP="00586C33">
            <w:pPr>
              <w:spacing w:after="0" w:line="240" w:lineRule="auto"/>
            </w:pPr>
          </w:p>
          <w:p w:rsidR="00CF51E2" w:rsidRPr="009C499E" w:rsidRDefault="00CF51E2" w:rsidP="00586C33">
            <w:pPr>
              <w:spacing w:after="0" w:line="240" w:lineRule="auto"/>
            </w:pPr>
            <w:r>
              <w:rPr>
                <w:b/>
              </w:rPr>
              <w:t xml:space="preserve">Enesemääratluspädevus - </w:t>
            </w:r>
            <w:r w:rsidRPr="009C499E">
              <w:t xml:space="preserve">analüüsida </w:t>
            </w:r>
            <w:r w:rsidRPr="009C499E">
              <w:lastRenderedPageBreak/>
              <w:t>oma käitumist erinevates olukordades.</w:t>
            </w:r>
          </w:p>
          <w:p w:rsidR="00CF51E2" w:rsidRDefault="00CF51E2" w:rsidP="00586C33">
            <w:pPr>
              <w:spacing w:after="0" w:line="240" w:lineRule="auto"/>
              <w:rPr>
                <w:b/>
              </w:rPr>
            </w:pPr>
          </w:p>
          <w:p w:rsidR="00CF51E2" w:rsidRDefault="00CF51E2" w:rsidP="00586C33">
            <w:pPr>
              <w:spacing w:after="0" w:line="240" w:lineRule="auto"/>
            </w:pPr>
            <w:r w:rsidRPr="0015059A">
              <w:rPr>
                <w:b/>
              </w:rPr>
              <w:t>Õpipädevus</w:t>
            </w:r>
            <w:r w:rsidRPr="0015059A">
              <w:t xml:space="preserve"> – </w:t>
            </w:r>
            <w:r>
              <w:t>planeerida õppimist ja seda plaani järgida.</w:t>
            </w:r>
          </w:p>
          <w:p w:rsidR="00CF51E2" w:rsidRPr="0015059A" w:rsidRDefault="00CF51E2" w:rsidP="00586C33">
            <w:pPr>
              <w:spacing w:after="0" w:line="240" w:lineRule="auto"/>
            </w:pPr>
          </w:p>
          <w:p w:rsidR="00CF51E2" w:rsidRDefault="00CF51E2" w:rsidP="00BA62F8">
            <w:pPr>
              <w:spacing w:after="0" w:line="240" w:lineRule="auto"/>
            </w:pPr>
            <w:r w:rsidRPr="0015059A">
              <w:rPr>
                <w:b/>
              </w:rPr>
              <w:t>Suhtluspädevus</w:t>
            </w:r>
            <w:r>
              <w:rPr>
                <w:b/>
              </w:rPr>
              <w:t xml:space="preserve"> –</w:t>
            </w:r>
            <w:r w:rsidRPr="0015059A">
              <w:rPr>
                <w:b/>
              </w:rPr>
              <w:t xml:space="preserve"> </w:t>
            </w:r>
            <w:r w:rsidRPr="004A7690">
              <w:t>suutlikkus ennast selgelt, asjakohaselt ja viisakalt väljendada.</w:t>
            </w:r>
          </w:p>
          <w:p w:rsidR="00CF51E2" w:rsidRPr="0015059A" w:rsidRDefault="00CF51E2" w:rsidP="00586C33">
            <w:pPr>
              <w:spacing w:after="0"/>
            </w:pPr>
          </w:p>
          <w:p w:rsidR="00CF51E2" w:rsidRPr="0015059A" w:rsidRDefault="00CF51E2" w:rsidP="00586C33">
            <w:pPr>
              <w:spacing w:after="0"/>
              <w:rPr>
                <w:b/>
              </w:rPr>
            </w:pPr>
            <w:r w:rsidRPr="0015059A">
              <w:rPr>
                <w:b/>
              </w:rPr>
              <w:t>Matemaatika-, loodusteaduste- ja tehnoloogialane pädevus-</w:t>
            </w:r>
          </w:p>
          <w:p w:rsidR="00CF51E2" w:rsidRDefault="00CF51E2" w:rsidP="00586C33">
            <w:pPr>
              <w:spacing w:after="0" w:line="240" w:lineRule="auto"/>
            </w:pPr>
            <w:r w:rsidRPr="0015059A">
              <w:t>mõista loodusteaduste ja tehn</w:t>
            </w:r>
            <w:r>
              <w:t>oloogia olulisust ja piiranguid; kasutada uusi tehnoloogiaid eesmärgipäraselt.</w:t>
            </w:r>
          </w:p>
          <w:p w:rsidR="00CF51E2" w:rsidRDefault="00CF51E2" w:rsidP="00586C33">
            <w:pPr>
              <w:spacing w:after="0" w:line="240" w:lineRule="auto"/>
            </w:pPr>
          </w:p>
          <w:p w:rsidR="00CF51E2" w:rsidRPr="00717DD4" w:rsidRDefault="00CF51E2" w:rsidP="00586C33">
            <w:pPr>
              <w:spacing w:after="0" w:line="240" w:lineRule="auto"/>
            </w:pPr>
            <w:r>
              <w:rPr>
                <w:b/>
              </w:rPr>
              <w:t xml:space="preserve">Ettevõtlikkuspädevus – </w:t>
            </w:r>
            <w:r w:rsidRPr="00717DD4">
              <w:t>korraldada ühistegevust ja neist osa võtta, näidata algatu</w:t>
            </w:r>
            <w:r>
              <w:t>svõimet ja vastutada tulemuste ee</w:t>
            </w:r>
            <w:r w:rsidRPr="00717DD4">
              <w:t>st; reageerida loovalt, uuendusmeelselt ja paindlikult muutustele.</w:t>
            </w:r>
          </w:p>
          <w:p w:rsidR="00CF51E2" w:rsidRDefault="00CF51E2" w:rsidP="00586C33">
            <w:pPr>
              <w:spacing w:after="0" w:line="240" w:lineRule="auto"/>
              <w:rPr>
                <w:b/>
              </w:rPr>
            </w:pPr>
          </w:p>
          <w:p w:rsidR="00CF51E2" w:rsidRPr="0015059A" w:rsidRDefault="00CF51E2" w:rsidP="00586C33">
            <w:pPr>
              <w:spacing w:after="0" w:line="240" w:lineRule="auto"/>
            </w:pPr>
            <w:r w:rsidRPr="00A26E11">
              <w:rPr>
                <w:b/>
              </w:rPr>
              <w:t>Digipädevus</w:t>
            </w:r>
            <w:r>
              <w:t xml:space="preserve"> – suutlikkus kasutada uuenevat digitehnoloogiat kiiresti muutuvas ühiskonnas nii õppimisel, kodanikuna tegutsedes kui ka kogukondades suheldes.</w:t>
            </w:r>
          </w:p>
          <w:p w:rsidR="00CF51E2" w:rsidRPr="0015059A" w:rsidRDefault="00CF51E2" w:rsidP="00747FE4">
            <w:pPr>
              <w:spacing w:after="0" w:line="240" w:lineRule="auto"/>
            </w:pPr>
          </w:p>
        </w:tc>
        <w:tc>
          <w:tcPr>
            <w:tcW w:w="1259" w:type="dxa"/>
          </w:tcPr>
          <w:p w:rsidR="00CF51E2" w:rsidRPr="0015059A" w:rsidRDefault="00CF51E2" w:rsidP="009A3030">
            <w:pPr>
              <w:spacing w:line="240" w:lineRule="auto"/>
            </w:pPr>
            <w:r w:rsidRPr="0015059A">
              <w:lastRenderedPageBreak/>
              <w:t>Õpilaste suulistele vastustele antakse tagasi</w:t>
            </w:r>
            <w:r>
              <w:t>si</w:t>
            </w:r>
            <w:r w:rsidRPr="0015059A">
              <w:t xml:space="preserve">det, teiste rühmade õpilaste poolt kommenteeritakse ja täiendatakse </w:t>
            </w:r>
            <w:r w:rsidRPr="0015059A">
              <w:lastRenderedPageBreak/>
              <w:t>kaasõpilaste ütlusi.</w:t>
            </w:r>
          </w:p>
          <w:p w:rsidR="00CF51E2" w:rsidRPr="0015059A" w:rsidRDefault="00CF51E2" w:rsidP="009A3030">
            <w:pPr>
              <w:spacing w:line="240" w:lineRule="auto"/>
            </w:pPr>
            <w:r w:rsidRPr="0015059A">
              <w:t>Suulisi rühmatöö esitlusi hinnatakse, nt uute lahenduste leidmise põhjal, sh IKT vahendeid kasutades (eelnevalt lepitakse õpilastega kokku, mida ja kuidas hinnatakse).</w:t>
            </w:r>
          </w:p>
          <w:p w:rsidR="00CF51E2" w:rsidRPr="0015059A" w:rsidRDefault="00CF51E2" w:rsidP="009A3030">
            <w:pPr>
              <w:spacing w:line="240" w:lineRule="auto"/>
            </w:pPr>
          </w:p>
        </w:tc>
      </w:tr>
      <w:tr w:rsidR="00CF51E2" w:rsidRPr="0015059A" w:rsidTr="00FE2EAB">
        <w:tc>
          <w:tcPr>
            <w:tcW w:w="850" w:type="dxa"/>
          </w:tcPr>
          <w:p w:rsidR="00CF51E2" w:rsidRPr="0015059A" w:rsidRDefault="00CF51E2" w:rsidP="00747FE4">
            <w:r w:rsidRPr="0015059A">
              <w:lastRenderedPageBreak/>
              <w:t>5.</w:t>
            </w:r>
          </w:p>
          <w:p w:rsidR="00CF51E2" w:rsidRPr="0015059A" w:rsidRDefault="00CF51E2" w:rsidP="00747FE4">
            <w:r w:rsidRPr="0015059A">
              <w:t>Tehnol</w:t>
            </w:r>
            <w:r w:rsidRPr="0015059A">
              <w:lastRenderedPageBreak/>
              <w:t>oogia igapäevaelus</w:t>
            </w:r>
            <w:r w:rsidRPr="0015059A">
              <w:tab/>
            </w:r>
          </w:p>
        </w:tc>
        <w:tc>
          <w:tcPr>
            <w:tcW w:w="852" w:type="dxa"/>
          </w:tcPr>
          <w:p w:rsidR="00CF51E2" w:rsidRDefault="00CF51E2" w:rsidP="00747FE4">
            <w:pPr>
              <w:spacing w:line="240" w:lineRule="auto"/>
              <w:rPr>
                <w:rFonts w:cs="Times New Roman"/>
              </w:rPr>
            </w:pPr>
            <w:r>
              <w:rPr>
                <w:rFonts w:cs="Times New Roman"/>
              </w:rPr>
              <w:lastRenderedPageBreak/>
              <w:t xml:space="preserve">Oskab tegevust </w:t>
            </w:r>
            <w:r>
              <w:rPr>
                <w:rFonts w:cs="Times New Roman"/>
              </w:rPr>
              <w:lastRenderedPageBreak/>
              <w:t>planeerida ning teab oma eelistusi eneseteostuseks sobiva elukutse/ameti valikul.</w:t>
            </w:r>
          </w:p>
          <w:p w:rsidR="00CF51E2" w:rsidRDefault="00CF51E2" w:rsidP="00747FE4">
            <w:pPr>
              <w:spacing w:line="240" w:lineRule="auto"/>
              <w:rPr>
                <w:rFonts w:cs="Times New Roman"/>
              </w:rPr>
            </w:pPr>
          </w:p>
          <w:p w:rsidR="00CF51E2" w:rsidRPr="0015059A" w:rsidRDefault="00CF51E2" w:rsidP="00747FE4">
            <w:pPr>
              <w:spacing w:line="240" w:lineRule="auto"/>
              <w:rPr>
                <w:rFonts w:cs="Times New Roman"/>
              </w:rPr>
            </w:pPr>
          </w:p>
          <w:p w:rsidR="00CF51E2" w:rsidRPr="0015059A" w:rsidRDefault="00CF51E2" w:rsidP="00747FE4">
            <w:pPr>
              <w:spacing w:line="240" w:lineRule="auto"/>
              <w:rPr>
                <w:rFonts w:cs="Times New Roman"/>
              </w:rPr>
            </w:pPr>
          </w:p>
        </w:tc>
        <w:tc>
          <w:tcPr>
            <w:tcW w:w="992" w:type="dxa"/>
          </w:tcPr>
          <w:p w:rsidR="00CF51E2" w:rsidRPr="0015059A" w:rsidRDefault="00CF51E2" w:rsidP="00747FE4">
            <w:pPr>
              <w:rPr>
                <w:rFonts w:cs="Times New Roman"/>
              </w:rPr>
            </w:pPr>
            <w:r w:rsidRPr="0015059A">
              <w:rPr>
                <w:rFonts w:cs="Times New Roman"/>
              </w:rPr>
              <w:lastRenderedPageBreak/>
              <w:t>T</w:t>
            </w:r>
            <w:r>
              <w:rPr>
                <w:rFonts w:cs="Times New Roman"/>
              </w:rPr>
              <w:t xml:space="preserve">öömaailm ja töö </w:t>
            </w:r>
            <w:r>
              <w:rPr>
                <w:rFonts w:cs="Times New Roman"/>
              </w:rPr>
              <w:lastRenderedPageBreak/>
              <w:t>planeerimine</w:t>
            </w:r>
            <w:r w:rsidRPr="0015059A">
              <w:rPr>
                <w:rFonts w:cs="Times New Roman"/>
              </w:rPr>
              <w:t>.</w:t>
            </w:r>
          </w:p>
          <w:p w:rsidR="00CF51E2" w:rsidRPr="0015059A" w:rsidRDefault="00CF51E2" w:rsidP="00747FE4">
            <w:pPr>
              <w:rPr>
                <w:rFonts w:cs="Times New Roman"/>
              </w:rPr>
            </w:pPr>
          </w:p>
        </w:tc>
        <w:tc>
          <w:tcPr>
            <w:tcW w:w="1417" w:type="dxa"/>
          </w:tcPr>
          <w:p w:rsidR="00CF51E2" w:rsidRPr="0015059A" w:rsidRDefault="00CF51E2" w:rsidP="0034727F">
            <w:pPr>
              <w:spacing w:after="0" w:line="240" w:lineRule="auto"/>
            </w:pPr>
            <w:r w:rsidRPr="0015059A">
              <w:lastRenderedPageBreak/>
              <w:t xml:space="preserve">Õpetaja avab vastava teema ja </w:t>
            </w:r>
            <w:r w:rsidRPr="0015059A">
              <w:lastRenderedPageBreak/>
              <w:t>jagab õpilased rühmadesse, igas rühmas on neli õpilast. Igale rühmale antakse samasugused küsimused, need on esitatud järgnevas veerus. Järgnevalt õpetaja juhib rühmade vastamisvoorusid ja pakub ka teistele õpilastele võimaluse avaldada arvamusi ja ettepanekuid, vajadusel õpetaja. esitab omapoolse kommentaari</w:t>
            </w:r>
            <w:r>
              <w:t>.</w:t>
            </w:r>
          </w:p>
          <w:p w:rsidR="00CF51E2" w:rsidRPr="0015059A" w:rsidRDefault="00CF51E2" w:rsidP="00747FE4"/>
        </w:tc>
        <w:tc>
          <w:tcPr>
            <w:tcW w:w="1985" w:type="dxa"/>
          </w:tcPr>
          <w:p w:rsidR="00CF51E2" w:rsidRPr="0015059A" w:rsidRDefault="00CF51E2" w:rsidP="0017238A">
            <w:pPr>
              <w:spacing w:after="0" w:line="240" w:lineRule="auto"/>
            </w:pPr>
            <w:r w:rsidRPr="0015059A">
              <w:lastRenderedPageBreak/>
              <w:t xml:space="preserve">Õpilased vestlevad, arutavad omavahel ning leiavad </w:t>
            </w:r>
            <w:r w:rsidRPr="0015059A">
              <w:lastRenderedPageBreak/>
              <w:t>rühmatöös vastused järgmistele küsimustele:</w:t>
            </w:r>
          </w:p>
          <w:p w:rsidR="00CF51E2" w:rsidRDefault="00CF51E2" w:rsidP="00EB4607">
            <w:pPr>
              <w:spacing w:after="0" w:line="240" w:lineRule="auto"/>
            </w:pPr>
            <w:r w:rsidRPr="0015059A">
              <w:t xml:space="preserve">1. </w:t>
            </w:r>
            <w:r>
              <w:t>Millistest etappidest koosneb toote loomine?</w:t>
            </w:r>
          </w:p>
          <w:p w:rsidR="00CF51E2" w:rsidRDefault="00CF51E2" w:rsidP="00EB4607">
            <w:pPr>
              <w:spacing w:after="0" w:line="240" w:lineRule="auto"/>
            </w:pPr>
            <w:r>
              <w:t>2. Mida arvestada toote arendamisel ja hindamisel?</w:t>
            </w:r>
          </w:p>
          <w:p w:rsidR="00CF51E2" w:rsidRDefault="00CF51E2" w:rsidP="00EB4607">
            <w:pPr>
              <w:spacing w:after="0" w:line="240" w:lineRule="auto"/>
            </w:pPr>
            <w:r>
              <w:t>3. Nimeta soovitused edukaks ja ohutuks töötamiseks.</w:t>
            </w:r>
          </w:p>
          <w:p w:rsidR="00CF51E2" w:rsidRDefault="00CF51E2" w:rsidP="00EB4607">
            <w:pPr>
              <w:spacing w:after="0" w:line="240" w:lineRule="auto"/>
            </w:pPr>
            <w:r>
              <w:t>4. Millised on sinu eelistused eneseteostuseks sobiva elukutse/ameti valikul.</w:t>
            </w:r>
          </w:p>
          <w:p w:rsidR="00CF51E2" w:rsidRDefault="00CF51E2" w:rsidP="00EB4607">
            <w:pPr>
              <w:spacing w:after="0" w:line="240" w:lineRule="auto"/>
            </w:pPr>
            <w:r>
              <w:t>5. Millised on tulevikuelukutsed, ja miks?</w:t>
            </w:r>
          </w:p>
          <w:p w:rsidR="00CF51E2" w:rsidRPr="0015059A" w:rsidRDefault="00CF51E2" w:rsidP="00EB4607">
            <w:pPr>
              <w:spacing w:after="0" w:line="240" w:lineRule="auto"/>
            </w:pPr>
            <w:r>
              <w:t>6. Millise ala töötajaid vajab Eesti?</w:t>
            </w:r>
          </w:p>
          <w:p w:rsidR="00CF51E2" w:rsidRPr="0015059A" w:rsidRDefault="00CF51E2" w:rsidP="0017238A">
            <w:pPr>
              <w:spacing w:after="0" w:line="240" w:lineRule="auto"/>
            </w:pPr>
          </w:p>
        </w:tc>
        <w:tc>
          <w:tcPr>
            <w:tcW w:w="2551" w:type="dxa"/>
          </w:tcPr>
          <w:p w:rsidR="00CF51E2" w:rsidRPr="0015059A" w:rsidRDefault="00CF51E2" w:rsidP="00747FE4">
            <w:pPr>
              <w:spacing w:line="240" w:lineRule="auto"/>
            </w:pPr>
            <w:r w:rsidRPr="0015059A">
              <w:lastRenderedPageBreak/>
              <w:t xml:space="preserve">On soovitav seda osa õppida koos praktiliste toodete disainiprotsessiga, </w:t>
            </w:r>
            <w:r w:rsidRPr="0015059A">
              <w:lastRenderedPageBreak/>
              <w:t>nt mikromootoriga katamaraani loomisega.</w:t>
            </w:r>
          </w:p>
          <w:p w:rsidR="00CF51E2" w:rsidRPr="0015059A" w:rsidRDefault="00CF51E2" w:rsidP="00747FE4">
            <w:pPr>
              <w:spacing w:line="240" w:lineRule="auto"/>
            </w:pPr>
            <w:r>
              <w:t xml:space="preserve">Tegevuse planeerimise </w:t>
            </w:r>
            <w:r w:rsidRPr="0015059A">
              <w:t xml:space="preserve">teema kohta on kõigile kättesaadav õppematerjal kooliõpikust „Tehnoloogia </w:t>
            </w:r>
            <w:r>
              <w:t xml:space="preserve">ja </w:t>
            </w:r>
            <w:r w:rsidRPr="0015059A">
              <w:t xml:space="preserve">loovus“, lk </w:t>
            </w:r>
            <w:r>
              <w:t>108- 111 ja lk 151</w:t>
            </w:r>
            <w:r w:rsidRPr="0015059A">
              <w:t xml:space="preserve">. </w:t>
            </w:r>
          </w:p>
          <w:p w:rsidR="00CF51E2" w:rsidRPr="0015059A" w:rsidRDefault="00CF51E2" w:rsidP="00747FE4">
            <w:pPr>
              <w:spacing w:line="240" w:lineRule="auto"/>
            </w:pPr>
            <w:r w:rsidRPr="0015059A">
              <w:t>Rümatöös saab kasutada IKT võimalusi ja vahendeid.</w:t>
            </w:r>
          </w:p>
          <w:p w:rsidR="00CF51E2" w:rsidRPr="0015059A" w:rsidRDefault="00CF51E2" w:rsidP="00747FE4"/>
        </w:tc>
        <w:tc>
          <w:tcPr>
            <w:tcW w:w="2694" w:type="dxa"/>
          </w:tcPr>
          <w:p w:rsidR="00CF51E2" w:rsidRDefault="00CF51E2" w:rsidP="0017238A">
            <w:pPr>
              <w:spacing w:after="0" w:line="240" w:lineRule="auto"/>
            </w:pPr>
            <w:proofErr w:type="spellStart"/>
            <w:r w:rsidRPr="0015059A">
              <w:lastRenderedPageBreak/>
              <w:t>Lõiming</w:t>
            </w:r>
            <w:proofErr w:type="spellEnd"/>
            <w:r w:rsidRPr="0015059A">
              <w:t xml:space="preserve"> ainevaldkonnaga „</w:t>
            </w:r>
            <w:proofErr w:type="spellStart"/>
            <w:r w:rsidRPr="0015059A">
              <w:rPr>
                <w:b/>
              </w:rPr>
              <w:t>Loodusained</w:t>
            </w:r>
            <w:r w:rsidRPr="0015059A">
              <w:t>“-</w:t>
            </w:r>
            <w:proofErr w:type="spellEnd"/>
            <w:r w:rsidRPr="0015059A">
              <w:t xml:space="preserve"> </w:t>
            </w:r>
            <w:r>
              <w:t xml:space="preserve">majanduse struktuur, uued ja vanad  </w:t>
            </w:r>
            <w:r>
              <w:lastRenderedPageBreak/>
              <w:t>tööstusharud (geograafia).</w:t>
            </w:r>
          </w:p>
          <w:p w:rsidR="00CF51E2" w:rsidRPr="0015059A" w:rsidRDefault="00CF51E2" w:rsidP="0017238A">
            <w:pPr>
              <w:spacing w:after="0" w:line="240" w:lineRule="auto"/>
            </w:pPr>
          </w:p>
          <w:p w:rsidR="00CF51E2" w:rsidRDefault="00CF51E2" w:rsidP="0017238A">
            <w:pPr>
              <w:spacing w:after="0" w:line="240" w:lineRule="auto"/>
            </w:pPr>
            <w:proofErr w:type="spellStart"/>
            <w:r w:rsidRPr="0015059A">
              <w:t>Lõiming</w:t>
            </w:r>
            <w:proofErr w:type="spellEnd"/>
            <w:r w:rsidRPr="0015059A">
              <w:t xml:space="preserve"> ainevaldkonnaga „</w:t>
            </w:r>
            <w:r w:rsidRPr="0015059A">
              <w:rPr>
                <w:b/>
              </w:rPr>
              <w:t>Sotsiaalained</w:t>
            </w:r>
            <w:r w:rsidRPr="0015059A">
              <w:t xml:space="preserve">“ – </w:t>
            </w:r>
            <w:r>
              <w:t xml:space="preserve">eneseanalüüs: oma iseloomujoonte, huvide, võimete ja väärtuste määramine, inimene oma elutee kujundajana </w:t>
            </w:r>
            <w:r w:rsidRPr="0015059A">
              <w:t xml:space="preserve">(inimeseõpetus); </w:t>
            </w:r>
            <w:r>
              <w:t>elukestava õppe tähtsus pikaajalises toimetulekus. Erinevast soost, erineva haridustaseme ning töö- ja erialase ettevalmistusega inimesed tööturul</w:t>
            </w:r>
          </w:p>
          <w:p w:rsidR="00CF51E2" w:rsidRPr="0015059A" w:rsidRDefault="00CF51E2" w:rsidP="0017238A">
            <w:pPr>
              <w:spacing w:after="0" w:line="240" w:lineRule="auto"/>
            </w:pPr>
            <w:r>
              <w:t xml:space="preserve"> (</w:t>
            </w:r>
            <w:r w:rsidRPr="0015059A">
              <w:t>ühiskonnaõpetus).</w:t>
            </w:r>
          </w:p>
          <w:p w:rsidR="00CF51E2" w:rsidRPr="0015059A" w:rsidRDefault="00CF51E2" w:rsidP="0017238A">
            <w:pPr>
              <w:spacing w:after="0" w:line="240" w:lineRule="auto"/>
            </w:pPr>
          </w:p>
          <w:p w:rsidR="00CF51E2" w:rsidRPr="0015059A" w:rsidRDefault="00CF51E2" w:rsidP="00747FE4">
            <w:pPr>
              <w:spacing w:after="0" w:line="240" w:lineRule="auto"/>
            </w:pPr>
          </w:p>
          <w:p w:rsidR="00CF51E2" w:rsidRPr="0015059A" w:rsidRDefault="00CF51E2" w:rsidP="00747FE4">
            <w:pPr>
              <w:spacing w:after="0" w:line="240" w:lineRule="auto"/>
            </w:pPr>
          </w:p>
        </w:tc>
        <w:tc>
          <w:tcPr>
            <w:tcW w:w="3985" w:type="dxa"/>
          </w:tcPr>
          <w:p w:rsidR="00CF51E2" w:rsidRPr="0015059A" w:rsidRDefault="00CF51E2" w:rsidP="001A3A0A">
            <w:pPr>
              <w:spacing w:after="0" w:line="240" w:lineRule="auto"/>
            </w:pPr>
            <w:r w:rsidRPr="0015059A">
              <w:rPr>
                <w:b/>
              </w:rPr>
              <w:lastRenderedPageBreak/>
              <w:t>Kultuuri- ja väärtuspädevus</w:t>
            </w:r>
            <w:r w:rsidRPr="0015059A">
              <w:t>-</w:t>
            </w:r>
          </w:p>
          <w:p w:rsidR="00CF51E2" w:rsidRDefault="00CF51E2" w:rsidP="001A3A0A">
            <w:pPr>
              <w:spacing w:after="0" w:line="240" w:lineRule="auto"/>
            </w:pPr>
            <w:r>
              <w:t xml:space="preserve">tajuda ja väärtustada oma seotust teiste inimestega, ühiskonnaga, loodusega, oma </w:t>
            </w:r>
            <w:r>
              <w:lastRenderedPageBreak/>
              <w:t>ja teiste maade ja rahvaste kultuuripärandiga ning nüüdiskultuuri sündmustega.</w:t>
            </w:r>
          </w:p>
          <w:p w:rsidR="00CF51E2" w:rsidRPr="0015059A" w:rsidRDefault="00CF51E2" w:rsidP="001A3A0A">
            <w:pPr>
              <w:spacing w:after="0" w:line="240" w:lineRule="auto"/>
            </w:pPr>
          </w:p>
          <w:p w:rsidR="00CF51E2" w:rsidRPr="0015059A" w:rsidRDefault="00CF51E2" w:rsidP="001A3A0A">
            <w:pPr>
              <w:spacing w:after="0" w:line="240" w:lineRule="auto"/>
            </w:pPr>
            <w:r w:rsidRPr="0015059A">
              <w:rPr>
                <w:b/>
              </w:rPr>
              <w:t>Sotsiaalne ja kodanikupädevus</w:t>
            </w:r>
            <w:r w:rsidRPr="0015059A">
              <w:t>-</w:t>
            </w:r>
          </w:p>
          <w:p w:rsidR="00CF51E2" w:rsidRPr="0015059A" w:rsidRDefault="00CF51E2" w:rsidP="001A3A0A">
            <w:pPr>
              <w:spacing w:after="0" w:line="240" w:lineRule="auto"/>
            </w:pPr>
            <w:r>
              <w:t>suutlikkus ennast teostada, toimida aktiivse, teadliku, abivalmi ja vastutustundliku kodanikuna ning toetada ühiskonna demokraatlikku arengut</w:t>
            </w:r>
            <w:r w:rsidRPr="0015059A">
              <w:t>.</w:t>
            </w:r>
          </w:p>
          <w:p w:rsidR="00CF51E2" w:rsidRPr="0015059A" w:rsidRDefault="00CF51E2" w:rsidP="001A3A0A">
            <w:pPr>
              <w:spacing w:after="0" w:line="240" w:lineRule="auto"/>
            </w:pPr>
          </w:p>
          <w:p w:rsidR="00CF51E2" w:rsidRPr="009C499E" w:rsidRDefault="00CF51E2" w:rsidP="001A3A0A">
            <w:pPr>
              <w:spacing w:after="0" w:line="240" w:lineRule="auto"/>
            </w:pPr>
            <w:r>
              <w:rPr>
                <w:b/>
              </w:rPr>
              <w:t>Enesemääratluspädevus –</w:t>
            </w:r>
            <w:r>
              <w:t>suutlikkus mõista ja hinnata iseennast, oma nõrku ja tugevaid külgi</w:t>
            </w:r>
            <w:r w:rsidRPr="009C499E">
              <w:t>.</w:t>
            </w:r>
          </w:p>
          <w:p w:rsidR="00CF51E2" w:rsidRDefault="00CF51E2" w:rsidP="001A3A0A">
            <w:pPr>
              <w:spacing w:after="0" w:line="240" w:lineRule="auto"/>
              <w:rPr>
                <w:b/>
              </w:rPr>
            </w:pPr>
          </w:p>
          <w:p w:rsidR="00CF51E2" w:rsidRDefault="00CF51E2" w:rsidP="001A3A0A">
            <w:pPr>
              <w:spacing w:after="0" w:line="240" w:lineRule="auto"/>
            </w:pPr>
            <w:r w:rsidRPr="0015059A">
              <w:rPr>
                <w:b/>
              </w:rPr>
              <w:t>Õpipädevus</w:t>
            </w:r>
            <w:r w:rsidRPr="0015059A">
              <w:t xml:space="preserve"> – </w:t>
            </w:r>
            <w:r>
              <w:t>suutlikkus organiseerida õppekeskkonda individuaalselt ja rühmas ning hankida õppimiseks, hobideks, tervisekäitumiseks ja karjäärivalikuteks teavet.</w:t>
            </w:r>
          </w:p>
          <w:p w:rsidR="00CF51E2" w:rsidRPr="0015059A" w:rsidRDefault="00CF51E2" w:rsidP="001A3A0A">
            <w:pPr>
              <w:spacing w:after="0" w:line="240" w:lineRule="auto"/>
            </w:pPr>
          </w:p>
          <w:p w:rsidR="00CF51E2" w:rsidRDefault="00CF51E2" w:rsidP="001A3A0A">
            <w:pPr>
              <w:spacing w:after="0" w:line="240" w:lineRule="auto"/>
            </w:pPr>
            <w:r w:rsidRPr="0015059A">
              <w:rPr>
                <w:b/>
              </w:rPr>
              <w:t>Suhtluspädevus</w:t>
            </w:r>
            <w:r>
              <w:rPr>
                <w:b/>
              </w:rPr>
              <w:t xml:space="preserve"> –</w:t>
            </w:r>
            <w:r>
              <w:t>ennast esitleda, oma seisukohti esitada ja põhjendada</w:t>
            </w:r>
            <w:r w:rsidRPr="004A7690">
              <w:t>.</w:t>
            </w:r>
          </w:p>
          <w:p w:rsidR="00CF51E2" w:rsidRPr="0015059A" w:rsidRDefault="00CF51E2" w:rsidP="001A3A0A">
            <w:pPr>
              <w:spacing w:after="0" w:line="240" w:lineRule="auto"/>
            </w:pPr>
          </w:p>
          <w:p w:rsidR="00CF51E2" w:rsidRPr="0015059A" w:rsidRDefault="00CF51E2" w:rsidP="001A3A0A">
            <w:pPr>
              <w:spacing w:after="0" w:line="240" w:lineRule="auto"/>
              <w:rPr>
                <w:b/>
              </w:rPr>
            </w:pPr>
            <w:r w:rsidRPr="0015059A">
              <w:rPr>
                <w:b/>
              </w:rPr>
              <w:t>Matemaatika-, loodusteaduste- ja tehnoloogialane pädevus-</w:t>
            </w:r>
          </w:p>
          <w:p w:rsidR="00CF51E2" w:rsidRDefault="00CF51E2" w:rsidP="001A3A0A">
            <w:pPr>
              <w:spacing w:after="0" w:line="240" w:lineRule="auto"/>
            </w:pPr>
            <w:r w:rsidRPr="0015059A">
              <w:t>mõista loodusteaduste ja tehn</w:t>
            </w:r>
            <w:r>
              <w:t>oloogia olulisust ja piiranguid; kasutada uusi tehnoloogiaid eesmärgipäraselt.</w:t>
            </w:r>
          </w:p>
          <w:p w:rsidR="00CF51E2" w:rsidRDefault="00CF51E2" w:rsidP="001A3A0A">
            <w:pPr>
              <w:spacing w:after="0" w:line="240" w:lineRule="auto"/>
            </w:pPr>
          </w:p>
          <w:p w:rsidR="00CF51E2" w:rsidRPr="00717DD4" w:rsidRDefault="00CF51E2" w:rsidP="001A3A0A">
            <w:pPr>
              <w:spacing w:after="0" w:line="240" w:lineRule="auto"/>
            </w:pPr>
            <w:r>
              <w:rPr>
                <w:b/>
              </w:rPr>
              <w:t xml:space="preserve">Ettevõtlikkuspädevus – </w:t>
            </w:r>
            <w:r>
              <w:t>suutlikkus ideid luua ja ellu viia, kasutades omandatud teadmisi ja oskusi erinevates elu- ja tegevusvaldkondades.</w:t>
            </w:r>
          </w:p>
          <w:p w:rsidR="00CF51E2" w:rsidRDefault="00CF51E2" w:rsidP="001A3A0A">
            <w:pPr>
              <w:spacing w:after="0" w:line="240" w:lineRule="auto"/>
              <w:rPr>
                <w:b/>
              </w:rPr>
            </w:pPr>
          </w:p>
          <w:p w:rsidR="00CF51E2" w:rsidRDefault="00CF51E2" w:rsidP="00D61AAC">
            <w:pPr>
              <w:spacing w:after="0" w:line="240" w:lineRule="auto"/>
            </w:pPr>
            <w:r w:rsidRPr="00A26E11">
              <w:rPr>
                <w:b/>
              </w:rPr>
              <w:lastRenderedPageBreak/>
              <w:t>Digipädevus</w:t>
            </w:r>
            <w:r>
              <w:t xml:space="preserve"> – leida ja säilitada digivahendite abil infot ning hinnata selle asjakohasust ja usaldusväärsust.</w:t>
            </w:r>
          </w:p>
          <w:p w:rsidR="00CF51E2" w:rsidRPr="0015059A" w:rsidRDefault="00CF51E2" w:rsidP="00D61AAC">
            <w:pPr>
              <w:spacing w:after="0" w:line="240" w:lineRule="auto"/>
            </w:pPr>
          </w:p>
        </w:tc>
        <w:tc>
          <w:tcPr>
            <w:tcW w:w="1259" w:type="dxa"/>
          </w:tcPr>
          <w:p w:rsidR="00CF51E2" w:rsidRPr="0015059A" w:rsidRDefault="00CF51E2" w:rsidP="00D61AAC">
            <w:pPr>
              <w:spacing w:after="0" w:line="240" w:lineRule="auto"/>
            </w:pPr>
            <w:r w:rsidRPr="0015059A">
              <w:lastRenderedPageBreak/>
              <w:t xml:space="preserve">Õpilaste suulistele vastustele </w:t>
            </w:r>
            <w:r w:rsidRPr="0015059A">
              <w:lastRenderedPageBreak/>
              <w:t>antakse tagasi</w:t>
            </w:r>
            <w:r>
              <w:t>si</w:t>
            </w:r>
            <w:r w:rsidRPr="0015059A">
              <w:t>det, teiste rühmade õpilaste poolt kommenteeritakse ja täiendatakse kaasõpilaste ütlusi.</w:t>
            </w:r>
          </w:p>
          <w:p w:rsidR="00CF51E2" w:rsidRPr="0015059A" w:rsidRDefault="00CF51E2" w:rsidP="00D61AAC">
            <w:pPr>
              <w:spacing w:after="0" w:line="240" w:lineRule="auto"/>
            </w:pPr>
            <w:r w:rsidRPr="0015059A">
              <w:t>Suulisi rühmatöö esitlusi hinnatakse, nt oluliste lahenduste leidmise põhjal, sh IKT vahendeid kasutades (eelnevalt lepitakse õpilastega kokku, mida ja kuidas hinnatakse).</w:t>
            </w:r>
          </w:p>
          <w:p w:rsidR="00CF51E2" w:rsidRPr="0015059A" w:rsidRDefault="00CF51E2" w:rsidP="00D61AAC">
            <w:pPr>
              <w:spacing w:after="0" w:line="240" w:lineRule="auto"/>
            </w:pPr>
          </w:p>
        </w:tc>
      </w:tr>
      <w:tr w:rsidR="00CF51E2" w:rsidRPr="0015059A" w:rsidTr="00FE2EAB">
        <w:tc>
          <w:tcPr>
            <w:tcW w:w="850" w:type="dxa"/>
          </w:tcPr>
          <w:p w:rsidR="00CF51E2" w:rsidRPr="0015059A" w:rsidRDefault="00CF51E2" w:rsidP="00747FE4">
            <w:r w:rsidRPr="0015059A">
              <w:lastRenderedPageBreak/>
              <w:t>6.</w:t>
            </w:r>
          </w:p>
          <w:p w:rsidR="00CF51E2" w:rsidRPr="0015059A" w:rsidRDefault="00CF51E2" w:rsidP="00747FE4">
            <w:r w:rsidRPr="0015059A">
              <w:t>Tehnoloogia igapäevaelus</w:t>
            </w:r>
            <w:r w:rsidRPr="0015059A">
              <w:tab/>
            </w:r>
          </w:p>
        </w:tc>
        <w:tc>
          <w:tcPr>
            <w:tcW w:w="852" w:type="dxa"/>
          </w:tcPr>
          <w:p w:rsidR="00CF51E2" w:rsidRPr="0015059A" w:rsidRDefault="00CF51E2" w:rsidP="00747FE4">
            <w:pPr>
              <w:spacing w:line="240" w:lineRule="auto"/>
              <w:rPr>
                <w:rFonts w:cs="Times New Roman"/>
              </w:rPr>
            </w:pPr>
            <w:r>
              <w:rPr>
                <w:rFonts w:cs="Times New Roman"/>
              </w:rPr>
              <w:t>Teadvustab tehnoloogia ja inimese vastastikust mõju</w:t>
            </w:r>
            <w:r w:rsidRPr="0015059A">
              <w:rPr>
                <w:rFonts w:cs="Times New Roman"/>
              </w:rPr>
              <w:t>.</w:t>
            </w:r>
          </w:p>
          <w:p w:rsidR="00CF51E2" w:rsidRPr="0015059A" w:rsidRDefault="00CF51E2" w:rsidP="00747FE4">
            <w:pPr>
              <w:spacing w:line="240" w:lineRule="auto"/>
              <w:rPr>
                <w:rFonts w:cs="Times New Roman"/>
              </w:rPr>
            </w:pPr>
          </w:p>
          <w:p w:rsidR="00CF51E2" w:rsidRPr="0015059A" w:rsidRDefault="00CF51E2" w:rsidP="00747FE4">
            <w:pPr>
              <w:spacing w:line="240" w:lineRule="auto"/>
              <w:rPr>
                <w:rFonts w:cs="Times New Roman"/>
              </w:rPr>
            </w:pPr>
          </w:p>
        </w:tc>
        <w:tc>
          <w:tcPr>
            <w:tcW w:w="992" w:type="dxa"/>
          </w:tcPr>
          <w:p w:rsidR="00CF51E2" w:rsidRPr="0015059A" w:rsidRDefault="00CF51E2" w:rsidP="00747FE4">
            <w:pPr>
              <w:rPr>
                <w:rFonts w:cs="Times New Roman"/>
              </w:rPr>
            </w:pPr>
            <w:r>
              <w:rPr>
                <w:rFonts w:cs="Times New Roman"/>
              </w:rPr>
              <w:t>Tehnoloogilise maailma tulevikuperspektiivid.</w:t>
            </w:r>
            <w:r w:rsidRPr="0015059A">
              <w:rPr>
                <w:rFonts w:cs="Times New Roman"/>
              </w:rPr>
              <w:t>.</w:t>
            </w:r>
          </w:p>
          <w:p w:rsidR="00CF51E2" w:rsidRPr="0015059A" w:rsidRDefault="00CF51E2" w:rsidP="00747FE4">
            <w:pPr>
              <w:rPr>
                <w:rFonts w:cs="Times New Roman"/>
              </w:rPr>
            </w:pPr>
          </w:p>
        </w:tc>
        <w:tc>
          <w:tcPr>
            <w:tcW w:w="1417" w:type="dxa"/>
          </w:tcPr>
          <w:p w:rsidR="00CF51E2" w:rsidRPr="0015059A" w:rsidRDefault="00CF51E2" w:rsidP="00AB516C">
            <w:pPr>
              <w:spacing w:line="240" w:lineRule="auto"/>
            </w:pPr>
            <w:r w:rsidRPr="0015059A">
              <w:t xml:space="preserve">Õpetaja avab vastava teema ja jagab õpilased rühmadesse, igas rühmas on neli õpilast. Igale rühmale antakse samasugused küsimused, need on esitatud järgnevas veerus. Järgnevalt õpetaja juhib rühmade vastamisvoorusid ja pakub ka teistele õpilastele võimaluse avaldada arvamusi ja ettepanekuid, vajadusel õpetaja </w:t>
            </w:r>
            <w:r w:rsidRPr="0015059A">
              <w:lastRenderedPageBreak/>
              <w:t>esitab omapoolse kommentaari</w:t>
            </w:r>
            <w:r>
              <w:t>.</w:t>
            </w:r>
          </w:p>
        </w:tc>
        <w:tc>
          <w:tcPr>
            <w:tcW w:w="1985" w:type="dxa"/>
          </w:tcPr>
          <w:p w:rsidR="00CF51E2" w:rsidRPr="0015059A" w:rsidRDefault="00CF51E2" w:rsidP="00093B1B">
            <w:pPr>
              <w:spacing w:after="0" w:line="240" w:lineRule="auto"/>
            </w:pPr>
            <w:r w:rsidRPr="0015059A">
              <w:lastRenderedPageBreak/>
              <w:t>Õpilased vestlevad, arutavad omavahel ning leiavad rühmatöös vastused järgmistele küsimustele:</w:t>
            </w:r>
          </w:p>
          <w:p w:rsidR="00CF51E2" w:rsidRDefault="00CF51E2" w:rsidP="005F2BCD">
            <w:pPr>
              <w:spacing w:after="0" w:line="240" w:lineRule="auto"/>
            </w:pPr>
            <w:r w:rsidRPr="0015059A">
              <w:t xml:space="preserve">1. </w:t>
            </w:r>
            <w:r>
              <w:t>Miks tehnoloogia  muutub ja areneb?</w:t>
            </w:r>
          </w:p>
          <w:p w:rsidR="00CF51E2" w:rsidRDefault="00CF51E2" w:rsidP="005F2BCD">
            <w:pPr>
              <w:spacing w:after="0" w:line="240" w:lineRule="auto"/>
            </w:pPr>
            <w:r>
              <w:t>2. Mis see muutus endaga inimese jaoks kaasa toob?</w:t>
            </w:r>
          </w:p>
          <w:p w:rsidR="00CF51E2" w:rsidRDefault="00CF51E2" w:rsidP="005F2BCD">
            <w:pPr>
              <w:spacing w:after="0" w:line="240" w:lineRule="auto"/>
            </w:pPr>
            <w:r>
              <w:t>3. Kuidas inimene mõjutab tehnoloogia arengut?</w:t>
            </w:r>
          </w:p>
          <w:p w:rsidR="00CF51E2" w:rsidRDefault="00CF51E2" w:rsidP="005F2BCD">
            <w:pPr>
              <w:spacing w:after="0" w:line="240" w:lineRule="auto"/>
            </w:pPr>
            <w:r>
              <w:t>4. Kuidas saavutada olukord, et inimene ja loodus ning tehnoloogia areneks jätkusuutlikult ja inimkonna hüvanguks?</w:t>
            </w:r>
          </w:p>
          <w:p w:rsidR="00CF51E2" w:rsidRDefault="00CF51E2" w:rsidP="005F2BCD">
            <w:pPr>
              <w:spacing w:after="0" w:line="240" w:lineRule="auto"/>
            </w:pPr>
            <w:r>
              <w:t>5.  Milline on tehnoloogia tulevikus?</w:t>
            </w:r>
          </w:p>
          <w:p w:rsidR="00CF51E2" w:rsidRDefault="00CF51E2" w:rsidP="005F2BCD">
            <w:pPr>
              <w:spacing w:after="0" w:line="240" w:lineRule="auto"/>
            </w:pPr>
            <w:r>
              <w:t>6. Kuidas sina saad mõjutada tehnoloogia arengut?</w:t>
            </w:r>
          </w:p>
          <w:p w:rsidR="00CF51E2" w:rsidRPr="0015059A" w:rsidRDefault="00CF51E2" w:rsidP="005F2BCD">
            <w:pPr>
              <w:spacing w:after="0" w:line="240" w:lineRule="auto"/>
            </w:pPr>
          </w:p>
        </w:tc>
        <w:tc>
          <w:tcPr>
            <w:tcW w:w="2551" w:type="dxa"/>
          </w:tcPr>
          <w:p w:rsidR="00CF51E2" w:rsidRPr="0015059A" w:rsidRDefault="00CF51E2" w:rsidP="00F00B1F">
            <w:pPr>
              <w:spacing w:line="240" w:lineRule="auto"/>
            </w:pPr>
            <w:r w:rsidRPr="0015059A">
              <w:t>On soovitav seda osa õppida koos praktiliste toodete disainiprotsessiga, nt kummimootoriga sõiduki või veesõiduki loomisega</w:t>
            </w:r>
            <w:r>
              <w:t xml:space="preserve"> või ka muude mudelite loomisega</w:t>
            </w:r>
            <w:r w:rsidRPr="0015059A">
              <w:t>.</w:t>
            </w:r>
          </w:p>
          <w:p w:rsidR="00CF51E2" w:rsidRDefault="00CF51E2" w:rsidP="00F00B1F">
            <w:pPr>
              <w:spacing w:line="240" w:lineRule="auto"/>
            </w:pPr>
            <w:r>
              <w:t xml:space="preserve">Tehnoloogilise maailma tulevikuperspektiivide </w:t>
            </w:r>
            <w:r w:rsidRPr="0015059A">
              <w:t xml:space="preserve">kohta on kõigile kättesaadav õppematerjal kooliõpikust „Tehnoloogia </w:t>
            </w:r>
            <w:r>
              <w:t xml:space="preserve">ja </w:t>
            </w:r>
            <w:r w:rsidRPr="0015059A">
              <w:t>loovus</w:t>
            </w:r>
            <w:r>
              <w:t>“, valikuliselt l</w:t>
            </w:r>
            <w:r w:rsidRPr="0015059A">
              <w:t>k</w:t>
            </w:r>
            <w:r>
              <w:t xml:space="preserve"> 7- 17.</w:t>
            </w:r>
          </w:p>
          <w:p w:rsidR="00CF51E2" w:rsidRPr="0015059A" w:rsidRDefault="00CF51E2" w:rsidP="00F00B1F">
            <w:pPr>
              <w:spacing w:line="240" w:lineRule="auto"/>
            </w:pPr>
            <w:r w:rsidRPr="0015059A">
              <w:t>Rümatöös saab kasutada IKT võimalusi ja vahendeid.</w:t>
            </w:r>
          </w:p>
          <w:p w:rsidR="00CF51E2" w:rsidRPr="0015059A" w:rsidRDefault="00CF51E2" w:rsidP="00935D73"/>
        </w:tc>
        <w:tc>
          <w:tcPr>
            <w:tcW w:w="2694" w:type="dxa"/>
          </w:tcPr>
          <w:p w:rsidR="00CF51E2" w:rsidRDefault="00CF51E2" w:rsidP="00277308">
            <w:pPr>
              <w:spacing w:after="0" w:line="240" w:lineRule="auto"/>
            </w:pPr>
            <w:proofErr w:type="spellStart"/>
            <w:r w:rsidRPr="0015059A">
              <w:t>Lõiming</w:t>
            </w:r>
            <w:proofErr w:type="spellEnd"/>
            <w:r w:rsidRPr="0015059A">
              <w:t xml:space="preserve"> ainevaldkonnaga „</w:t>
            </w:r>
            <w:proofErr w:type="spellStart"/>
            <w:r w:rsidRPr="0015059A">
              <w:rPr>
                <w:b/>
              </w:rPr>
              <w:t>Loodusained</w:t>
            </w:r>
            <w:r w:rsidRPr="0015059A">
              <w:t>“-</w:t>
            </w:r>
            <w:proofErr w:type="spellEnd"/>
            <w:r w:rsidRPr="0015059A">
              <w:t xml:space="preserve"> </w:t>
            </w:r>
            <w:r>
              <w:t>inimtegevus keskkonnaprobleemide lahendamisel</w:t>
            </w:r>
          </w:p>
          <w:p w:rsidR="00CF51E2" w:rsidRDefault="00CF51E2" w:rsidP="00277308">
            <w:pPr>
              <w:spacing w:after="0" w:line="240" w:lineRule="auto"/>
            </w:pPr>
            <w:r>
              <w:t xml:space="preserve"> (bioloogia); linnastumine, linnastumisega kaasnevad majanduslikud, sotsiaalsed ja keskkonnaprobleemid (geograafia).</w:t>
            </w:r>
          </w:p>
          <w:p w:rsidR="00CF51E2" w:rsidRPr="0015059A" w:rsidRDefault="00CF51E2" w:rsidP="00277308">
            <w:pPr>
              <w:spacing w:after="0" w:line="240" w:lineRule="auto"/>
            </w:pPr>
          </w:p>
          <w:p w:rsidR="00CF51E2" w:rsidRDefault="00CF51E2" w:rsidP="00277308">
            <w:pPr>
              <w:spacing w:after="0" w:line="240" w:lineRule="auto"/>
            </w:pPr>
            <w:proofErr w:type="spellStart"/>
            <w:r w:rsidRPr="0015059A">
              <w:t>Lõiming</w:t>
            </w:r>
            <w:proofErr w:type="spellEnd"/>
            <w:r w:rsidRPr="0015059A">
              <w:t xml:space="preserve"> ainevaldkonnaga „</w:t>
            </w:r>
            <w:r w:rsidRPr="0015059A">
              <w:rPr>
                <w:b/>
              </w:rPr>
              <w:t>Sotsiaalained</w:t>
            </w:r>
            <w:r w:rsidRPr="0015059A">
              <w:t>“ –</w:t>
            </w:r>
            <w:r>
              <w:t xml:space="preserve"> vastutus seoses valikutega, edukus, väärtushinnangud ja prioriteedid elus </w:t>
            </w:r>
            <w:r w:rsidRPr="0015059A">
              <w:t xml:space="preserve">(inimeseõpetus); </w:t>
            </w:r>
            <w:r>
              <w:t>mitmekultuuriline ühiskond ja selle võimalused ning probleemid, elukestva õppe tähtsus pikaajalises toimetulekus</w:t>
            </w:r>
          </w:p>
          <w:p w:rsidR="00CF51E2" w:rsidRDefault="00CF51E2" w:rsidP="00277308">
            <w:pPr>
              <w:spacing w:after="0" w:line="240" w:lineRule="auto"/>
            </w:pPr>
            <w:r>
              <w:t>(</w:t>
            </w:r>
            <w:r w:rsidRPr="0015059A">
              <w:t>ühiskonnaõpetus).</w:t>
            </w:r>
          </w:p>
          <w:p w:rsidR="00CF51E2" w:rsidRDefault="00CF51E2" w:rsidP="00277308">
            <w:pPr>
              <w:spacing w:after="0" w:line="240" w:lineRule="auto"/>
            </w:pPr>
          </w:p>
          <w:p w:rsidR="00CF51E2" w:rsidRPr="0015059A" w:rsidRDefault="00CF51E2" w:rsidP="009E104A">
            <w:pPr>
              <w:spacing w:after="0" w:line="240" w:lineRule="auto"/>
            </w:pPr>
            <w:proofErr w:type="spellStart"/>
            <w:r w:rsidRPr="0015059A">
              <w:t>Lõiming</w:t>
            </w:r>
            <w:proofErr w:type="spellEnd"/>
            <w:r w:rsidRPr="0015059A">
              <w:t xml:space="preserve"> ainevaldkonnaga „</w:t>
            </w:r>
            <w:r>
              <w:rPr>
                <w:b/>
              </w:rPr>
              <w:t>Keel ja kirjandus</w:t>
            </w:r>
            <w:r w:rsidRPr="0015059A">
              <w:t>“</w:t>
            </w:r>
            <w:r>
              <w:t xml:space="preserve"> – rühmatöö ajal arvamuse avaldamine ja põhjendamine (eesti keel); roheline mõtteviis, minu </w:t>
            </w:r>
            <w:r>
              <w:lastRenderedPageBreak/>
              <w:t>osa looduse hoidmisel, üleilmsed loodushoiuprobleemid, austav suhtumine elus- ja eluta loodusesse (kirjandus).</w:t>
            </w:r>
          </w:p>
        </w:tc>
        <w:tc>
          <w:tcPr>
            <w:tcW w:w="3985" w:type="dxa"/>
          </w:tcPr>
          <w:p w:rsidR="00CF51E2" w:rsidRPr="0015059A" w:rsidRDefault="00CF51E2" w:rsidP="002A1E09">
            <w:pPr>
              <w:spacing w:after="0" w:line="240" w:lineRule="auto"/>
            </w:pPr>
            <w:r w:rsidRPr="0015059A">
              <w:rPr>
                <w:b/>
              </w:rPr>
              <w:lastRenderedPageBreak/>
              <w:t>Kultuuri- ja väärtuspädevus</w:t>
            </w:r>
            <w:r w:rsidRPr="0015059A">
              <w:t>-</w:t>
            </w:r>
          </w:p>
          <w:p w:rsidR="00CF51E2" w:rsidRDefault="00CF51E2" w:rsidP="002A1E09">
            <w:pPr>
              <w:spacing w:after="0" w:line="240" w:lineRule="auto"/>
            </w:pPr>
            <w:r>
              <w:t>hinnata üldinimlikke ja ühiskondlikke väärtusi, väärtustada inimlikku, kultuurilist ja looduslikku mitmekesisust.</w:t>
            </w:r>
          </w:p>
          <w:p w:rsidR="00CF51E2" w:rsidRPr="0015059A" w:rsidRDefault="00CF51E2" w:rsidP="002A1E09">
            <w:pPr>
              <w:spacing w:after="0" w:line="240" w:lineRule="auto"/>
            </w:pPr>
          </w:p>
          <w:p w:rsidR="00CF51E2" w:rsidRPr="0015059A" w:rsidRDefault="00CF51E2" w:rsidP="002A1E09">
            <w:pPr>
              <w:spacing w:after="0" w:line="240" w:lineRule="auto"/>
            </w:pPr>
            <w:r w:rsidRPr="0015059A">
              <w:rPr>
                <w:b/>
              </w:rPr>
              <w:t>Sotsiaalne ja kodanikupädevus</w:t>
            </w:r>
            <w:r w:rsidRPr="0015059A">
              <w:t>-</w:t>
            </w:r>
          </w:p>
          <w:p w:rsidR="00CF51E2" w:rsidRPr="0015059A" w:rsidRDefault="00CF51E2" w:rsidP="002A1E09">
            <w:pPr>
              <w:spacing w:after="0" w:line="240" w:lineRule="auto"/>
            </w:pPr>
            <w:r>
              <w:t>suutlikkus ennast teostada, toimida aktiivse, teadliku, abivalmi ja vastutustundliku kodanikuna ning toetada ühiskonna demokraatlikku arengut</w:t>
            </w:r>
            <w:r w:rsidRPr="0015059A">
              <w:t>.</w:t>
            </w:r>
          </w:p>
          <w:p w:rsidR="00CF51E2" w:rsidRPr="0015059A" w:rsidRDefault="00CF51E2" w:rsidP="002A1E09">
            <w:pPr>
              <w:spacing w:after="0" w:line="240" w:lineRule="auto"/>
            </w:pPr>
          </w:p>
          <w:p w:rsidR="00CF51E2" w:rsidRPr="00365CAC" w:rsidRDefault="00CF51E2" w:rsidP="002A1E09">
            <w:pPr>
              <w:spacing w:after="0" w:line="240" w:lineRule="auto"/>
            </w:pPr>
            <w:r>
              <w:rPr>
                <w:b/>
              </w:rPr>
              <w:t>Enesemääratluspädevus –</w:t>
            </w:r>
            <w:r w:rsidRPr="00365CAC">
              <w:t>analüüsida oma käitumist erinevates olukordades.</w:t>
            </w:r>
          </w:p>
          <w:p w:rsidR="00CF51E2" w:rsidRDefault="00CF51E2" w:rsidP="002A1E09">
            <w:pPr>
              <w:spacing w:after="0" w:line="240" w:lineRule="auto"/>
              <w:rPr>
                <w:b/>
              </w:rPr>
            </w:pPr>
          </w:p>
          <w:p w:rsidR="00CF51E2" w:rsidRDefault="00CF51E2" w:rsidP="002A1E09">
            <w:pPr>
              <w:spacing w:after="0" w:line="240" w:lineRule="auto"/>
            </w:pPr>
            <w:r w:rsidRPr="0015059A">
              <w:rPr>
                <w:b/>
              </w:rPr>
              <w:t>Õpipädevus</w:t>
            </w:r>
            <w:r w:rsidRPr="0015059A">
              <w:t xml:space="preserve"> –</w:t>
            </w:r>
            <w:r>
              <w:t xml:space="preserve"> kasutada õpitut erinevates olukordades ja probleeme lahendades.</w:t>
            </w:r>
          </w:p>
          <w:p w:rsidR="00CF51E2" w:rsidRPr="0015059A" w:rsidRDefault="00CF51E2" w:rsidP="002A1E09">
            <w:pPr>
              <w:spacing w:after="0" w:line="240" w:lineRule="auto"/>
            </w:pPr>
          </w:p>
          <w:p w:rsidR="00CF51E2" w:rsidRDefault="00CF51E2" w:rsidP="002A1E09">
            <w:pPr>
              <w:spacing w:after="0" w:line="240" w:lineRule="auto"/>
            </w:pPr>
            <w:r w:rsidRPr="0015059A">
              <w:rPr>
                <w:b/>
              </w:rPr>
              <w:t>Suhtluspädevus</w:t>
            </w:r>
            <w:r>
              <w:rPr>
                <w:b/>
              </w:rPr>
              <w:t xml:space="preserve"> –</w:t>
            </w:r>
            <w:r>
              <w:t>ennast esitleda, oma seisukohti esitada ja põhjendada</w:t>
            </w:r>
            <w:r w:rsidRPr="004A7690">
              <w:t>.</w:t>
            </w:r>
          </w:p>
          <w:p w:rsidR="00CF51E2" w:rsidRPr="0015059A" w:rsidRDefault="00CF51E2" w:rsidP="002A1E09">
            <w:pPr>
              <w:spacing w:after="0" w:line="240" w:lineRule="auto"/>
            </w:pPr>
          </w:p>
          <w:p w:rsidR="00CF51E2" w:rsidRPr="0015059A" w:rsidRDefault="00CF51E2" w:rsidP="002A1E09">
            <w:pPr>
              <w:spacing w:after="0" w:line="240" w:lineRule="auto"/>
              <w:rPr>
                <w:b/>
              </w:rPr>
            </w:pPr>
            <w:r w:rsidRPr="0015059A">
              <w:rPr>
                <w:b/>
              </w:rPr>
              <w:t>Matemaatika-, loodusteaduste- ja tehnoloogialane pädevus-</w:t>
            </w:r>
          </w:p>
          <w:p w:rsidR="00CF51E2" w:rsidRDefault="00CF51E2" w:rsidP="002A1E09">
            <w:pPr>
              <w:spacing w:after="0" w:line="240" w:lineRule="auto"/>
            </w:pPr>
            <w:r w:rsidRPr="0015059A">
              <w:t>mõista loodusteaduste ja tehn</w:t>
            </w:r>
            <w:r>
              <w:t>oloogia olulisust ja piiranguid; kasutada uusi tehnoloogiaid eesmärgipäraselt.</w:t>
            </w:r>
          </w:p>
          <w:p w:rsidR="00CF51E2" w:rsidRDefault="00CF51E2" w:rsidP="002A1E09">
            <w:pPr>
              <w:spacing w:after="0" w:line="240" w:lineRule="auto"/>
            </w:pPr>
          </w:p>
          <w:p w:rsidR="00CF51E2" w:rsidRPr="00717DD4" w:rsidRDefault="00CF51E2" w:rsidP="002A1E09">
            <w:pPr>
              <w:spacing w:after="0" w:line="240" w:lineRule="auto"/>
            </w:pPr>
            <w:r>
              <w:rPr>
                <w:b/>
              </w:rPr>
              <w:t xml:space="preserve">Ettevõtlikkuspädevus – </w:t>
            </w:r>
            <w:r>
              <w:t xml:space="preserve">suutlikkus ideid luua ja ellu viia, kasutades omandatud teadmisi ja oskusi erinevates elu- ja tegevusvaldkondades, näha probleeme ja </w:t>
            </w:r>
            <w:r>
              <w:lastRenderedPageBreak/>
              <w:t>neis peituvaid võimalusi , aidata kaasa probleemide lahendamisel.</w:t>
            </w:r>
          </w:p>
          <w:p w:rsidR="00CF51E2" w:rsidRDefault="00CF51E2" w:rsidP="002A1E09">
            <w:pPr>
              <w:spacing w:after="0" w:line="240" w:lineRule="auto"/>
              <w:rPr>
                <w:b/>
              </w:rPr>
            </w:pPr>
          </w:p>
          <w:p w:rsidR="00CF51E2" w:rsidRPr="0015059A" w:rsidRDefault="00CF51E2" w:rsidP="002A1E09">
            <w:pPr>
              <w:spacing w:after="0" w:line="240" w:lineRule="auto"/>
            </w:pPr>
            <w:r w:rsidRPr="00A26E11">
              <w:rPr>
                <w:b/>
              </w:rPr>
              <w:t>Digipädevus</w:t>
            </w:r>
            <w:r>
              <w:t xml:space="preserve"> – leida ja säilitada digivahendite abil infot ning hinnata selle asjakohasust ja usaldusväärsust.</w:t>
            </w:r>
          </w:p>
        </w:tc>
        <w:tc>
          <w:tcPr>
            <w:tcW w:w="1259" w:type="dxa"/>
          </w:tcPr>
          <w:p w:rsidR="00CF51E2" w:rsidRPr="0015059A" w:rsidRDefault="00CF51E2" w:rsidP="002E596B">
            <w:pPr>
              <w:spacing w:line="240" w:lineRule="auto"/>
            </w:pPr>
            <w:r w:rsidRPr="0015059A">
              <w:lastRenderedPageBreak/>
              <w:t>Õpilaste suulistele vastustele antakse tagasi</w:t>
            </w:r>
            <w:r>
              <w:t>si</w:t>
            </w:r>
            <w:r w:rsidRPr="0015059A">
              <w:t>det, teiste rühmade õpilaste poolt kommenteeritakse ja täiendatakse kaasõpilaste ütlusi.</w:t>
            </w:r>
          </w:p>
          <w:p w:rsidR="00CF51E2" w:rsidRPr="0015059A" w:rsidRDefault="00CF51E2" w:rsidP="002E596B">
            <w:pPr>
              <w:spacing w:line="240" w:lineRule="auto"/>
            </w:pPr>
            <w:r w:rsidRPr="0015059A">
              <w:t xml:space="preserve">Suulisi rühmatöö esitlusi hinnatakse, nt oluliste lahenduste leidmise põhjal, sh IKT vahendeid kasutades (eelnevalt lepitakse õpilastega </w:t>
            </w:r>
            <w:r w:rsidRPr="0015059A">
              <w:lastRenderedPageBreak/>
              <w:t>kokku, mida ja kuidas hinnatakse).</w:t>
            </w:r>
          </w:p>
          <w:p w:rsidR="00CF51E2" w:rsidRPr="0015059A" w:rsidRDefault="00CF51E2" w:rsidP="00935D73"/>
        </w:tc>
      </w:tr>
    </w:tbl>
    <w:p w:rsidR="00F825CC" w:rsidRPr="0015059A" w:rsidRDefault="00F825CC" w:rsidP="00935D73"/>
    <w:p w:rsidR="00170C1E" w:rsidRPr="0015059A" w:rsidRDefault="00170C1E" w:rsidP="00935D73"/>
    <w:p w:rsidR="006435CB" w:rsidRPr="0015059A" w:rsidRDefault="006435CB" w:rsidP="00935D73"/>
    <w:sectPr w:rsidR="006435CB" w:rsidRPr="0015059A" w:rsidSect="00854D0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9B5" w:rsidRDefault="005179B5" w:rsidP="00854D07">
      <w:pPr>
        <w:spacing w:after="0" w:line="240" w:lineRule="auto"/>
      </w:pPr>
      <w:r>
        <w:separator/>
      </w:r>
    </w:p>
  </w:endnote>
  <w:endnote w:type="continuationSeparator" w:id="0">
    <w:p w:rsidR="005179B5" w:rsidRDefault="005179B5" w:rsidP="0085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9" w:rsidRDefault="001524B9">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9" w:rsidRDefault="001524B9">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9" w:rsidRDefault="001524B9">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9B5" w:rsidRDefault="005179B5" w:rsidP="00854D07">
      <w:pPr>
        <w:spacing w:after="0" w:line="240" w:lineRule="auto"/>
      </w:pPr>
      <w:r>
        <w:separator/>
      </w:r>
    </w:p>
  </w:footnote>
  <w:footnote w:type="continuationSeparator" w:id="0">
    <w:p w:rsidR="005179B5" w:rsidRDefault="005179B5" w:rsidP="00854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9" w:rsidRDefault="001524B9">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9" w:rsidRDefault="001524B9">
    <w:pPr>
      <w:pStyle w:val="Pis"/>
    </w:pPr>
    <w:r>
      <w:t xml:space="preserve">                                                              </w:t>
    </w:r>
    <w:r w:rsidRPr="001524B9">
      <w:t xml:space="preserve">Õppeprotsessi </w:t>
    </w:r>
    <w:proofErr w:type="spellStart"/>
    <w:r w:rsidRPr="001524B9">
      <w:t>kirjeldused_tehnoloogiline</w:t>
    </w:r>
    <w:proofErr w:type="spellEnd"/>
    <w:r w:rsidRPr="001524B9">
      <w:t xml:space="preserve"> </w:t>
    </w:r>
    <w:proofErr w:type="spellStart"/>
    <w:r w:rsidRPr="001524B9">
      <w:t>kirjaoskus_III_kooliaste</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9" w:rsidRDefault="001524B9">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E1D00"/>
    <w:multiLevelType w:val="multilevel"/>
    <w:tmpl w:val="03203C1A"/>
    <w:lvl w:ilvl="0">
      <w:start w:val="1"/>
      <w:numFmt w:val="decimal"/>
      <w:pStyle w:val="doktnummerdu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B0F301F"/>
    <w:multiLevelType w:val="multilevel"/>
    <w:tmpl w:val="256060AA"/>
    <w:lvl w:ilvl="0">
      <w:start w:val="1"/>
      <w:numFmt w:val="decimal"/>
      <w:pStyle w:val="pealkiri2"/>
      <w:lvlText w:val="%1."/>
      <w:lvlJc w:val="left"/>
      <w:pPr>
        <w:ind w:left="360" w:hanging="360"/>
      </w:pPr>
    </w:lvl>
    <w:lvl w:ilvl="1">
      <w:start w:val="1"/>
      <w:numFmt w:val="lowerLetter"/>
      <w:lvlText w:val="%2."/>
      <w:lvlJc w:val="left"/>
      <w:pPr>
        <w:ind w:left="1156" w:hanging="360"/>
      </w:pPr>
    </w:lvl>
    <w:lvl w:ilvl="2">
      <w:start w:val="1"/>
      <w:numFmt w:val="lowerRoman"/>
      <w:lvlText w:val="%2.%3."/>
      <w:lvlJc w:val="right"/>
      <w:pPr>
        <w:ind w:left="1876" w:hanging="180"/>
      </w:pPr>
    </w:lvl>
    <w:lvl w:ilvl="3">
      <w:start w:val="1"/>
      <w:numFmt w:val="decimal"/>
      <w:lvlText w:val="%2.%3.%4."/>
      <w:lvlJc w:val="left"/>
      <w:pPr>
        <w:ind w:left="2596" w:hanging="360"/>
      </w:pPr>
    </w:lvl>
    <w:lvl w:ilvl="4">
      <w:start w:val="1"/>
      <w:numFmt w:val="lowerLetter"/>
      <w:lvlText w:val="%2.%3.%4.%5."/>
      <w:lvlJc w:val="left"/>
      <w:pPr>
        <w:ind w:left="3316" w:hanging="360"/>
      </w:pPr>
    </w:lvl>
    <w:lvl w:ilvl="5">
      <w:start w:val="1"/>
      <w:numFmt w:val="lowerRoman"/>
      <w:lvlText w:val="%2.%3.%4.%5.%6."/>
      <w:lvlJc w:val="right"/>
      <w:pPr>
        <w:ind w:left="4036" w:hanging="180"/>
      </w:pPr>
    </w:lvl>
    <w:lvl w:ilvl="6">
      <w:start w:val="1"/>
      <w:numFmt w:val="decimal"/>
      <w:lvlText w:val="%2.%3.%4.%5.%6.%7."/>
      <w:lvlJc w:val="left"/>
      <w:pPr>
        <w:ind w:left="4756" w:hanging="360"/>
      </w:pPr>
    </w:lvl>
    <w:lvl w:ilvl="7">
      <w:start w:val="1"/>
      <w:numFmt w:val="lowerLetter"/>
      <w:lvlText w:val="%2.%3.%4.%5.%6.%7.%8."/>
      <w:lvlJc w:val="left"/>
      <w:pPr>
        <w:ind w:left="5476" w:hanging="360"/>
      </w:pPr>
    </w:lvl>
    <w:lvl w:ilvl="8">
      <w:start w:val="1"/>
      <w:numFmt w:val="lowerRoman"/>
      <w:lvlText w:val="%2.%3.%4.%5.%6.%7.%8.%9."/>
      <w:lvlJc w:val="right"/>
      <w:pPr>
        <w:ind w:left="6196" w:hanging="180"/>
      </w:pPr>
    </w:lvl>
  </w:abstractNum>
  <w:num w:numId="1">
    <w:abstractNumId w:val="1"/>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5D73"/>
    <w:rsid w:val="00007C39"/>
    <w:rsid w:val="00007E5F"/>
    <w:rsid w:val="00017F2A"/>
    <w:rsid w:val="00025695"/>
    <w:rsid w:val="000307F3"/>
    <w:rsid w:val="00044F94"/>
    <w:rsid w:val="000530C6"/>
    <w:rsid w:val="000553DE"/>
    <w:rsid w:val="0006367E"/>
    <w:rsid w:val="00070951"/>
    <w:rsid w:val="00072C8A"/>
    <w:rsid w:val="000731AA"/>
    <w:rsid w:val="00074B8D"/>
    <w:rsid w:val="00080022"/>
    <w:rsid w:val="00082247"/>
    <w:rsid w:val="0008354F"/>
    <w:rsid w:val="00085FC1"/>
    <w:rsid w:val="000936B3"/>
    <w:rsid w:val="00093B1B"/>
    <w:rsid w:val="0009769E"/>
    <w:rsid w:val="000A1A2D"/>
    <w:rsid w:val="000A2B65"/>
    <w:rsid w:val="000B3FA9"/>
    <w:rsid w:val="000C683E"/>
    <w:rsid w:val="000D70F0"/>
    <w:rsid w:val="000E562C"/>
    <w:rsid w:val="000F6230"/>
    <w:rsid w:val="001009EF"/>
    <w:rsid w:val="00113273"/>
    <w:rsid w:val="00125652"/>
    <w:rsid w:val="00134B02"/>
    <w:rsid w:val="00140C14"/>
    <w:rsid w:val="00142124"/>
    <w:rsid w:val="00145E90"/>
    <w:rsid w:val="00147232"/>
    <w:rsid w:val="0015059A"/>
    <w:rsid w:val="001524B9"/>
    <w:rsid w:val="00167712"/>
    <w:rsid w:val="00170C1E"/>
    <w:rsid w:val="00171978"/>
    <w:rsid w:val="0017238A"/>
    <w:rsid w:val="00184E40"/>
    <w:rsid w:val="00191785"/>
    <w:rsid w:val="00193CEE"/>
    <w:rsid w:val="001A0DD4"/>
    <w:rsid w:val="001A24BE"/>
    <w:rsid w:val="001A3A0A"/>
    <w:rsid w:val="001B18D3"/>
    <w:rsid w:val="001B4CED"/>
    <w:rsid w:val="001C1A3B"/>
    <w:rsid w:val="001D160C"/>
    <w:rsid w:val="001E0A1C"/>
    <w:rsid w:val="001E0DDC"/>
    <w:rsid w:val="001E2710"/>
    <w:rsid w:val="00212251"/>
    <w:rsid w:val="002233C4"/>
    <w:rsid w:val="00223D44"/>
    <w:rsid w:val="00244D74"/>
    <w:rsid w:val="00247628"/>
    <w:rsid w:val="00261CEE"/>
    <w:rsid w:val="00262A99"/>
    <w:rsid w:val="002646A5"/>
    <w:rsid w:val="00270A71"/>
    <w:rsid w:val="00271204"/>
    <w:rsid w:val="00276834"/>
    <w:rsid w:val="00277271"/>
    <w:rsid w:val="00277308"/>
    <w:rsid w:val="00293845"/>
    <w:rsid w:val="00296784"/>
    <w:rsid w:val="002A0635"/>
    <w:rsid w:val="002A08A6"/>
    <w:rsid w:val="002A1CAC"/>
    <w:rsid w:val="002A1E09"/>
    <w:rsid w:val="002B785B"/>
    <w:rsid w:val="002D39F6"/>
    <w:rsid w:val="002E06E8"/>
    <w:rsid w:val="002E08F6"/>
    <w:rsid w:val="002E3ECD"/>
    <w:rsid w:val="002E596B"/>
    <w:rsid w:val="002F5857"/>
    <w:rsid w:val="002F7C40"/>
    <w:rsid w:val="00331747"/>
    <w:rsid w:val="00335513"/>
    <w:rsid w:val="00340ACC"/>
    <w:rsid w:val="003471BE"/>
    <w:rsid w:val="0034727F"/>
    <w:rsid w:val="003509C2"/>
    <w:rsid w:val="00365601"/>
    <w:rsid w:val="00365CAC"/>
    <w:rsid w:val="0038050F"/>
    <w:rsid w:val="0038691A"/>
    <w:rsid w:val="00386E4C"/>
    <w:rsid w:val="003A255A"/>
    <w:rsid w:val="003B10BD"/>
    <w:rsid w:val="003D2CC6"/>
    <w:rsid w:val="003E0989"/>
    <w:rsid w:val="003E1A52"/>
    <w:rsid w:val="003E23EE"/>
    <w:rsid w:val="003F1F72"/>
    <w:rsid w:val="003F3362"/>
    <w:rsid w:val="00400EC2"/>
    <w:rsid w:val="004031F4"/>
    <w:rsid w:val="00405B24"/>
    <w:rsid w:val="00412F65"/>
    <w:rsid w:val="0042041D"/>
    <w:rsid w:val="00432610"/>
    <w:rsid w:val="00433AB7"/>
    <w:rsid w:val="004434F2"/>
    <w:rsid w:val="00451FF1"/>
    <w:rsid w:val="00455A39"/>
    <w:rsid w:val="004666CD"/>
    <w:rsid w:val="004736C0"/>
    <w:rsid w:val="00477C7D"/>
    <w:rsid w:val="0048348E"/>
    <w:rsid w:val="0048395E"/>
    <w:rsid w:val="00492CE6"/>
    <w:rsid w:val="0049501B"/>
    <w:rsid w:val="004A7667"/>
    <w:rsid w:val="004A7690"/>
    <w:rsid w:val="004B34AB"/>
    <w:rsid w:val="004D1AB9"/>
    <w:rsid w:val="004E03B3"/>
    <w:rsid w:val="004E2005"/>
    <w:rsid w:val="004E252B"/>
    <w:rsid w:val="004E3204"/>
    <w:rsid w:val="004F1966"/>
    <w:rsid w:val="004F28A8"/>
    <w:rsid w:val="004F4AEA"/>
    <w:rsid w:val="004F6950"/>
    <w:rsid w:val="005036FF"/>
    <w:rsid w:val="00511D43"/>
    <w:rsid w:val="0051476B"/>
    <w:rsid w:val="00515680"/>
    <w:rsid w:val="00517202"/>
    <w:rsid w:val="005179B5"/>
    <w:rsid w:val="005319E8"/>
    <w:rsid w:val="005343F1"/>
    <w:rsid w:val="00540CA5"/>
    <w:rsid w:val="0054544C"/>
    <w:rsid w:val="00555A57"/>
    <w:rsid w:val="00557B8F"/>
    <w:rsid w:val="0056628B"/>
    <w:rsid w:val="00576522"/>
    <w:rsid w:val="005826F1"/>
    <w:rsid w:val="00584703"/>
    <w:rsid w:val="005852AA"/>
    <w:rsid w:val="00586C33"/>
    <w:rsid w:val="00586E15"/>
    <w:rsid w:val="00593EE3"/>
    <w:rsid w:val="005A02FF"/>
    <w:rsid w:val="005A0443"/>
    <w:rsid w:val="005A744A"/>
    <w:rsid w:val="005B63EE"/>
    <w:rsid w:val="005C3AAE"/>
    <w:rsid w:val="005C520D"/>
    <w:rsid w:val="005D3578"/>
    <w:rsid w:val="005D3930"/>
    <w:rsid w:val="005E0DA5"/>
    <w:rsid w:val="005E1FF5"/>
    <w:rsid w:val="005E4824"/>
    <w:rsid w:val="005F2BCD"/>
    <w:rsid w:val="005F725D"/>
    <w:rsid w:val="00602172"/>
    <w:rsid w:val="0062281B"/>
    <w:rsid w:val="00623065"/>
    <w:rsid w:val="00631FFC"/>
    <w:rsid w:val="00633992"/>
    <w:rsid w:val="00637715"/>
    <w:rsid w:val="006435CB"/>
    <w:rsid w:val="00653718"/>
    <w:rsid w:val="00656C2E"/>
    <w:rsid w:val="0066273B"/>
    <w:rsid w:val="00666EBF"/>
    <w:rsid w:val="006713ED"/>
    <w:rsid w:val="0068416F"/>
    <w:rsid w:val="00693294"/>
    <w:rsid w:val="00693FF6"/>
    <w:rsid w:val="006A450A"/>
    <w:rsid w:val="006A5315"/>
    <w:rsid w:val="006C0566"/>
    <w:rsid w:val="006D3188"/>
    <w:rsid w:val="006F0BE2"/>
    <w:rsid w:val="006F1B42"/>
    <w:rsid w:val="00706CD3"/>
    <w:rsid w:val="00717DD4"/>
    <w:rsid w:val="00730286"/>
    <w:rsid w:val="00732DA3"/>
    <w:rsid w:val="00741A61"/>
    <w:rsid w:val="0074271C"/>
    <w:rsid w:val="00747666"/>
    <w:rsid w:val="0075369E"/>
    <w:rsid w:val="00755D1A"/>
    <w:rsid w:val="00783787"/>
    <w:rsid w:val="0078642B"/>
    <w:rsid w:val="00797F97"/>
    <w:rsid w:val="007A6E46"/>
    <w:rsid w:val="007B1B36"/>
    <w:rsid w:val="007B697F"/>
    <w:rsid w:val="007C2197"/>
    <w:rsid w:val="007C2797"/>
    <w:rsid w:val="007D21F7"/>
    <w:rsid w:val="007F0751"/>
    <w:rsid w:val="00801909"/>
    <w:rsid w:val="00801AE9"/>
    <w:rsid w:val="00806302"/>
    <w:rsid w:val="00811150"/>
    <w:rsid w:val="0082416E"/>
    <w:rsid w:val="008371D6"/>
    <w:rsid w:val="00843E08"/>
    <w:rsid w:val="00846C4A"/>
    <w:rsid w:val="00854D07"/>
    <w:rsid w:val="00864B77"/>
    <w:rsid w:val="00870776"/>
    <w:rsid w:val="0087340A"/>
    <w:rsid w:val="00891506"/>
    <w:rsid w:val="00892204"/>
    <w:rsid w:val="0089616E"/>
    <w:rsid w:val="008A3784"/>
    <w:rsid w:val="008A59F4"/>
    <w:rsid w:val="008B55BD"/>
    <w:rsid w:val="008B65E1"/>
    <w:rsid w:val="008D0F69"/>
    <w:rsid w:val="008D744F"/>
    <w:rsid w:val="008E0C1D"/>
    <w:rsid w:val="008E2CB8"/>
    <w:rsid w:val="008E54D8"/>
    <w:rsid w:val="008F5EE1"/>
    <w:rsid w:val="00901544"/>
    <w:rsid w:val="009018AE"/>
    <w:rsid w:val="0090452E"/>
    <w:rsid w:val="00913494"/>
    <w:rsid w:val="00914839"/>
    <w:rsid w:val="00923848"/>
    <w:rsid w:val="0093090E"/>
    <w:rsid w:val="00930D17"/>
    <w:rsid w:val="00933228"/>
    <w:rsid w:val="00935D73"/>
    <w:rsid w:val="009377FA"/>
    <w:rsid w:val="00940543"/>
    <w:rsid w:val="00942789"/>
    <w:rsid w:val="00947FA2"/>
    <w:rsid w:val="00966F92"/>
    <w:rsid w:val="00974B92"/>
    <w:rsid w:val="00995ADA"/>
    <w:rsid w:val="009A1520"/>
    <w:rsid w:val="009A3030"/>
    <w:rsid w:val="009A4C49"/>
    <w:rsid w:val="009B05E0"/>
    <w:rsid w:val="009B35A3"/>
    <w:rsid w:val="009B69B3"/>
    <w:rsid w:val="009C499E"/>
    <w:rsid w:val="009C62B6"/>
    <w:rsid w:val="009D0C33"/>
    <w:rsid w:val="009D490F"/>
    <w:rsid w:val="009E094B"/>
    <w:rsid w:val="009E104A"/>
    <w:rsid w:val="009F0EB3"/>
    <w:rsid w:val="00A10F96"/>
    <w:rsid w:val="00A26E11"/>
    <w:rsid w:val="00A44F44"/>
    <w:rsid w:val="00A53A00"/>
    <w:rsid w:val="00A57801"/>
    <w:rsid w:val="00A642FB"/>
    <w:rsid w:val="00A67E9A"/>
    <w:rsid w:val="00A75E3A"/>
    <w:rsid w:val="00A8669A"/>
    <w:rsid w:val="00A95C84"/>
    <w:rsid w:val="00A97BAB"/>
    <w:rsid w:val="00AA4D9A"/>
    <w:rsid w:val="00AA7140"/>
    <w:rsid w:val="00AA7250"/>
    <w:rsid w:val="00AB516C"/>
    <w:rsid w:val="00AC3C13"/>
    <w:rsid w:val="00AD0584"/>
    <w:rsid w:val="00AD4713"/>
    <w:rsid w:val="00B06B82"/>
    <w:rsid w:val="00B11C92"/>
    <w:rsid w:val="00B5409B"/>
    <w:rsid w:val="00B86995"/>
    <w:rsid w:val="00BA62F8"/>
    <w:rsid w:val="00BB273E"/>
    <w:rsid w:val="00BB32A5"/>
    <w:rsid w:val="00BD4362"/>
    <w:rsid w:val="00BE7311"/>
    <w:rsid w:val="00BF3AB5"/>
    <w:rsid w:val="00BF43AC"/>
    <w:rsid w:val="00C110F3"/>
    <w:rsid w:val="00C111A9"/>
    <w:rsid w:val="00C15238"/>
    <w:rsid w:val="00C21AE2"/>
    <w:rsid w:val="00C32247"/>
    <w:rsid w:val="00C434CD"/>
    <w:rsid w:val="00C45CC7"/>
    <w:rsid w:val="00C579A3"/>
    <w:rsid w:val="00C61AC1"/>
    <w:rsid w:val="00C66A65"/>
    <w:rsid w:val="00C71162"/>
    <w:rsid w:val="00C71E4B"/>
    <w:rsid w:val="00C81F77"/>
    <w:rsid w:val="00C84EFF"/>
    <w:rsid w:val="00CA2A01"/>
    <w:rsid w:val="00CA6BD7"/>
    <w:rsid w:val="00CB0360"/>
    <w:rsid w:val="00CB2F1B"/>
    <w:rsid w:val="00CB569F"/>
    <w:rsid w:val="00CC183B"/>
    <w:rsid w:val="00CD2726"/>
    <w:rsid w:val="00CE3D40"/>
    <w:rsid w:val="00CE5C97"/>
    <w:rsid w:val="00CF4395"/>
    <w:rsid w:val="00CF51E2"/>
    <w:rsid w:val="00D01685"/>
    <w:rsid w:val="00D33C96"/>
    <w:rsid w:val="00D459DF"/>
    <w:rsid w:val="00D47091"/>
    <w:rsid w:val="00D51D93"/>
    <w:rsid w:val="00D61AAC"/>
    <w:rsid w:val="00D64F94"/>
    <w:rsid w:val="00D71DC7"/>
    <w:rsid w:val="00D9005F"/>
    <w:rsid w:val="00D95D2E"/>
    <w:rsid w:val="00D96D87"/>
    <w:rsid w:val="00DA06D6"/>
    <w:rsid w:val="00DA1EFF"/>
    <w:rsid w:val="00DC3F6F"/>
    <w:rsid w:val="00DD0C31"/>
    <w:rsid w:val="00DD3708"/>
    <w:rsid w:val="00DD4BEB"/>
    <w:rsid w:val="00DE0F45"/>
    <w:rsid w:val="00DE1016"/>
    <w:rsid w:val="00DE46CA"/>
    <w:rsid w:val="00DE5A15"/>
    <w:rsid w:val="00DF385E"/>
    <w:rsid w:val="00E2060D"/>
    <w:rsid w:val="00E26CA2"/>
    <w:rsid w:val="00E31A2C"/>
    <w:rsid w:val="00E46810"/>
    <w:rsid w:val="00E5122E"/>
    <w:rsid w:val="00E5146E"/>
    <w:rsid w:val="00E76A20"/>
    <w:rsid w:val="00E80D7E"/>
    <w:rsid w:val="00E821B2"/>
    <w:rsid w:val="00E83910"/>
    <w:rsid w:val="00E971C7"/>
    <w:rsid w:val="00EA3922"/>
    <w:rsid w:val="00EB1776"/>
    <w:rsid w:val="00EB2DD0"/>
    <w:rsid w:val="00EB4607"/>
    <w:rsid w:val="00EC13DB"/>
    <w:rsid w:val="00ED1372"/>
    <w:rsid w:val="00ED27DF"/>
    <w:rsid w:val="00EF0058"/>
    <w:rsid w:val="00EF098D"/>
    <w:rsid w:val="00F00B1F"/>
    <w:rsid w:val="00F01CE3"/>
    <w:rsid w:val="00F16161"/>
    <w:rsid w:val="00F2501B"/>
    <w:rsid w:val="00F3181A"/>
    <w:rsid w:val="00F63230"/>
    <w:rsid w:val="00F75A08"/>
    <w:rsid w:val="00F76BE0"/>
    <w:rsid w:val="00F81193"/>
    <w:rsid w:val="00F825CC"/>
    <w:rsid w:val="00F82908"/>
    <w:rsid w:val="00F878F6"/>
    <w:rsid w:val="00FB6F41"/>
    <w:rsid w:val="00FC27E8"/>
    <w:rsid w:val="00FC4D14"/>
    <w:rsid w:val="00FD04C2"/>
    <w:rsid w:val="00FD0510"/>
    <w:rsid w:val="00FE2324"/>
    <w:rsid w:val="00FE26C0"/>
    <w:rsid w:val="00FE2EAB"/>
    <w:rsid w:val="00FE43B3"/>
    <w:rsid w:val="00FE45A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4"/>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D1AB9"/>
    <w:pPr>
      <w:spacing w:after="200" w:line="276" w:lineRule="auto"/>
    </w:pPr>
    <w:rPr>
      <w:rFonts w:cstheme="minorBidi"/>
      <w:sz w:val="22"/>
      <w:szCs w:val="22"/>
      <w:lang w:eastAsia="en-US"/>
    </w:rPr>
  </w:style>
  <w:style w:type="paragraph" w:styleId="Pealkiri1">
    <w:name w:val="heading 1"/>
    <w:basedOn w:val="Normaallaad"/>
    <w:next w:val="Normaallaad"/>
    <w:link w:val="Pealkiri1Mrk"/>
    <w:qFormat/>
    <w:rsid w:val="004D1AB9"/>
    <w:pPr>
      <w:keepNext/>
      <w:spacing w:before="240" w:after="60"/>
      <w:outlineLvl w:val="0"/>
    </w:pPr>
    <w:rPr>
      <w:rFonts w:ascii="Cambria" w:hAnsi="Cambria" w:cs="Times New Roman"/>
      <w:b/>
      <w:bCs/>
      <w:kern w:val="32"/>
      <w:sz w:val="32"/>
      <w:szCs w:val="32"/>
      <w:lang w:val="en-GB"/>
    </w:rPr>
  </w:style>
  <w:style w:type="paragraph" w:styleId="Pealkiri20">
    <w:name w:val="heading 2"/>
    <w:basedOn w:val="Normaallaad"/>
    <w:link w:val="Pealkiri2Mrk"/>
    <w:uiPriority w:val="9"/>
    <w:qFormat/>
    <w:rsid w:val="004D1AB9"/>
    <w:pPr>
      <w:spacing w:before="100" w:beforeAutospacing="1" w:after="100" w:afterAutospacing="1"/>
      <w:outlineLvl w:val="1"/>
    </w:pPr>
    <w:rPr>
      <w:rFonts w:eastAsiaTheme="minorHAnsi" w:cstheme="majorBidi"/>
      <w:b/>
      <w:bCs/>
      <w:sz w:val="36"/>
      <w:szCs w:val="36"/>
      <w:lang w:eastAsia="fi-FI"/>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4D1AB9"/>
    <w:rPr>
      <w:rFonts w:ascii="Cambria" w:eastAsia="Calibri" w:hAnsi="Cambria"/>
      <w:b/>
      <w:bCs/>
      <w:kern w:val="32"/>
      <w:sz w:val="32"/>
      <w:szCs w:val="32"/>
      <w:lang w:val="en-GB" w:eastAsia="en-US"/>
    </w:rPr>
  </w:style>
  <w:style w:type="character" w:customStyle="1" w:styleId="Pealkiri2Mrk">
    <w:name w:val="Pealkiri 2 Märk"/>
    <w:link w:val="Pealkiri20"/>
    <w:uiPriority w:val="9"/>
    <w:rsid w:val="004D1AB9"/>
    <w:rPr>
      <w:rFonts w:cstheme="majorBidi"/>
      <w:b/>
      <w:bCs/>
      <w:sz w:val="36"/>
      <w:szCs w:val="36"/>
      <w:lang w:eastAsia="fi-FI"/>
    </w:rPr>
  </w:style>
  <w:style w:type="character" w:styleId="Tugev">
    <w:name w:val="Strong"/>
    <w:uiPriority w:val="22"/>
    <w:qFormat/>
    <w:rsid w:val="004D1AB9"/>
    <w:rPr>
      <w:b/>
      <w:bCs/>
    </w:rPr>
  </w:style>
  <w:style w:type="paragraph" w:styleId="Loendilik">
    <w:name w:val="List Paragraph"/>
    <w:basedOn w:val="Normaallaad"/>
    <w:qFormat/>
    <w:rsid w:val="004D1AB9"/>
    <w:pPr>
      <w:ind w:left="720"/>
      <w:contextualSpacing/>
    </w:pPr>
  </w:style>
  <w:style w:type="paragraph" w:customStyle="1" w:styleId="Greinar-Arial11">
    <w:name w:val="Greinar-Arial 11"/>
    <w:basedOn w:val="Normaallaad"/>
    <w:qFormat/>
    <w:rsid w:val="004D1AB9"/>
    <w:rPr>
      <w:rFonts w:ascii="Arial" w:hAnsi="Arial"/>
      <w:lang w:val="is-IS"/>
    </w:rPr>
  </w:style>
  <w:style w:type="paragraph" w:customStyle="1" w:styleId="reference2">
    <w:name w:val="reference2"/>
    <w:basedOn w:val="Normaallaad"/>
    <w:uiPriority w:val="99"/>
    <w:qFormat/>
    <w:rsid w:val="004D1AB9"/>
    <w:pPr>
      <w:widowControl w:val="0"/>
      <w:tabs>
        <w:tab w:val="left" w:pos="2978"/>
      </w:tabs>
      <w:suppressAutoHyphens/>
      <w:overflowPunct w:val="0"/>
      <w:ind w:left="454" w:right="62" w:hanging="454"/>
      <w:jc w:val="both"/>
    </w:pPr>
    <w:rPr>
      <w:color w:val="00000A"/>
      <w:kern w:val="1"/>
      <w:lang w:val="en-US" w:eastAsia="ar-SA"/>
    </w:rPr>
  </w:style>
  <w:style w:type="paragraph" w:customStyle="1" w:styleId="Heading2">
    <w:name w:val="Heading_2"/>
    <w:basedOn w:val="Normaallaad"/>
    <w:qFormat/>
    <w:rsid w:val="004D1AB9"/>
    <w:pPr>
      <w:shd w:val="clear" w:color="auto" w:fill="FFFFFF"/>
      <w:spacing w:after="40"/>
      <w:outlineLvl w:val="0"/>
    </w:pPr>
    <w:rPr>
      <w:rFonts w:ascii="Arial" w:hAnsi="Arial" w:cs="Arial"/>
      <w:b/>
      <w:bCs/>
    </w:rPr>
  </w:style>
  <w:style w:type="paragraph" w:customStyle="1" w:styleId="Paragrafrootsi">
    <w:name w:val="Paragraf_rootsi"/>
    <w:basedOn w:val="Normaallaad"/>
    <w:qFormat/>
    <w:rsid w:val="004D1AB9"/>
    <w:pPr>
      <w:spacing w:line="280" w:lineRule="exact"/>
      <w:jc w:val="both"/>
    </w:pPr>
  </w:style>
  <w:style w:type="paragraph" w:customStyle="1" w:styleId="Referencesrootsi">
    <w:name w:val="References_rootsi"/>
    <w:basedOn w:val="reference2"/>
    <w:qFormat/>
    <w:rsid w:val="004D1AB9"/>
    <w:pPr>
      <w:spacing w:line="280" w:lineRule="exact"/>
      <w:ind w:left="284" w:hanging="284"/>
    </w:pPr>
    <w:rPr>
      <w:color w:val="auto"/>
      <w:sz w:val="20"/>
      <w:szCs w:val="20"/>
    </w:rPr>
  </w:style>
  <w:style w:type="paragraph" w:customStyle="1" w:styleId="Pikktsitaatrootsi">
    <w:name w:val="Pikk_tsitaat_rootsi"/>
    <w:basedOn w:val="Paragrafrootsi"/>
    <w:qFormat/>
    <w:rsid w:val="004D1AB9"/>
    <w:pPr>
      <w:spacing w:line="240" w:lineRule="exact"/>
      <w:ind w:left="567"/>
    </w:pPr>
    <w:rPr>
      <w:sz w:val="20"/>
      <w:lang w:eastAsia="fi-FI"/>
    </w:rPr>
  </w:style>
  <w:style w:type="paragraph" w:customStyle="1" w:styleId="paragraf">
    <w:name w:val="paragraf"/>
    <w:basedOn w:val="Normaallaad"/>
    <w:qFormat/>
    <w:rsid w:val="004D1AB9"/>
    <w:pPr>
      <w:tabs>
        <w:tab w:val="left" w:pos="708"/>
      </w:tabs>
      <w:suppressAutoHyphens/>
      <w:overflowPunct w:val="0"/>
      <w:spacing w:after="0" w:line="240" w:lineRule="auto"/>
      <w:ind w:firstLine="397"/>
    </w:pPr>
    <w:rPr>
      <w:rFonts w:eastAsia="Batang" w:cs="Times New Roman"/>
      <w:kern w:val="1"/>
      <w:sz w:val="24"/>
      <w:szCs w:val="24"/>
      <w:lang w:val="en-GB" w:eastAsia="ko-KR"/>
    </w:rPr>
  </w:style>
  <w:style w:type="character" w:styleId="Rhutus">
    <w:name w:val="Emphasis"/>
    <w:basedOn w:val="Liguvaikefont"/>
    <w:qFormat/>
    <w:rsid w:val="004D1AB9"/>
    <w:rPr>
      <w:rFonts w:cs="Times New Roman"/>
      <w:i/>
      <w:iCs/>
    </w:rPr>
  </w:style>
  <w:style w:type="paragraph" w:customStyle="1" w:styleId="pealkiri2">
    <w:name w:val="pealkiri2"/>
    <w:basedOn w:val="Loendilik"/>
    <w:qFormat/>
    <w:rsid w:val="004D1AB9"/>
    <w:pPr>
      <w:numPr>
        <w:numId w:val="3"/>
      </w:numPr>
      <w:tabs>
        <w:tab w:val="left" w:pos="708"/>
      </w:tabs>
      <w:spacing w:after="0" w:line="240" w:lineRule="auto"/>
      <w:contextualSpacing w:val="0"/>
      <w:jc w:val="both"/>
    </w:pPr>
    <w:rPr>
      <w:rFonts w:eastAsia="Times New Roman" w:cs="Times New Roman"/>
      <w:i/>
      <w:sz w:val="24"/>
      <w:szCs w:val="24"/>
      <w:lang w:val="en-GB"/>
    </w:rPr>
  </w:style>
  <w:style w:type="paragraph" w:customStyle="1" w:styleId="kasutatudkirjandus">
    <w:name w:val="kasutatud_kirjandus"/>
    <w:basedOn w:val="Normaallaad"/>
    <w:qFormat/>
    <w:rsid w:val="004D1AB9"/>
    <w:pPr>
      <w:tabs>
        <w:tab w:val="left" w:pos="708"/>
      </w:tabs>
      <w:suppressAutoHyphens/>
      <w:overflowPunct w:val="0"/>
      <w:spacing w:after="0" w:line="240" w:lineRule="auto"/>
      <w:ind w:left="397" w:hanging="397"/>
      <w:contextualSpacing/>
    </w:pPr>
    <w:rPr>
      <w:rFonts w:cs="Times New Roman"/>
      <w:bCs/>
      <w:kern w:val="1"/>
      <w:sz w:val="24"/>
      <w:szCs w:val="24"/>
      <w:lang w:eastAsia="zh-CN"/>
    </w:rPr>
  </w:style>
  <w:style w:type="paragraph" w:customStyle="1" w:styleId="doktpealkiri1">
    <w:name w:val="dokt_pealkiri_1"/>
    <w:basedOn w:val="Normaallaad"/>
    <w:qFormat/>
    <w:rsid w:val="004D1AB9"/>
    <w:pPr>
      <w:suppressLineNumbers/>
      <w:tabs>
        <w:tab w:val="center" w:pos="4153"/>
        <w:tab w:val="right" w:pos="8306"/>
      </w:tabs>
      <w:suppressAutoHyphens/>
      <w:spacing w:after="240" w:line="240" w:lineRule="auto"/>
      <w:ind w:right="357"/>
      <w:outlineLvl w:val="0"/>
    </w:pPr>
    <w:rPr>
      <w:rFonts w:eastAsia="MS ??" w:cs="Times New Roman"/>
      <w:b/>
      <w:sz w:val="28"/>
      <w:szCs w:val="24"/>
    </w:rPr>
  </w:style>
  <w:style w:type="paragraph" w:customStyle="1" w:styleId="doktpealkiri2">
    <w:name w:val="dokt_pealkiri_2"/>
    <w:basedOn w:val="Normaallaad"/>
    <w:qFormat/>
    <w:rsid w:val="004D1AB9"/>
    <w:pPr>
      <w:suppressAutoHyphens/>
      <w:spacing w:before="480" w:after="120" w:line="240" w:lineRule="auto"/>
      <w:jc w:val="both"/>
      <w:outlineLvl w:val="1"/>
    </w:pPr>
    <w:rPr>
      <w:rFonts w:cs="Times New Roman"/>
      <w:b/>
      <w:caps/>
      <w:sz w:val="21"/>
      <w:szCs w:val="24"/>
      <w:lang w:val="en-GB"/>
    </w:rPr>
  </w:style>
  <w:style w:type="paragraph" w:customStyle="1" w:styleId="doktpealkiri3">
    <w:name w:val="dokt_pealkiri_3"/>
    <w:basedOn w:val="Normaallaad"/>
    <w:qFormat/>
    <w:rsid w:val="004D1AB9"/>
    <w:pPr>
      <w:spacing w:before="240" w:after="120" w:line="240" w:lineRule="auto"/>
      <w:jc w:val="both"/>
      <w:outlineLvl w:val="2"/>
    </w:pPr>
    <w:rPr>
      <w:rFonts w:cs="Times New Roman"/>
      <w:b/>
      <w:sz w:val="21"/>
      <w:szCs w:val="24"/>
      <w:lang w:val="en-GB" w:eastAsia="et-EE"/>
    </w:rPr>
  </w:style>
  <w:style w:type="paragraph" w:customStyle="1" w:styleId="doktteema">
    <w:name w:val="dokt_teema"/>
    <w:basedOn w:val="doktpealkiri1"/>
    <w:qFormat/>
    <w:rsid w:val="004D1AB9"/>
    <w:pPr>
      <w:outlineLvl w:val="9"/>
    </w:pPr>
    <w:rPr>
      <w:lang w:val="en-GB"/>
    </w:rPr>
  </w:style>
  <w:style w:type="paragraph" w:customStyle="1" w:styleId="doktsisukord">
    <w:name w:val="dokt_sisukord"/>
    <w:basedOn w:val="doktpealkiri1"/>
    <w:qFormat/>
    <w:rsid w:val="004D1AB9"/>
    <w:pPr>
      <w:outlineLvl w:val="9"/>
    </w:pPr>
    <w:rPr>
      <w:lang w:val="en-GB"/>
    </w:rPr>
  </w:style>
  <w:style w:type="paragraph" w:customStyle="1" w:styleId="doktnummerdus">
    <w:name w:val="dokt_nummerdus"/>
    <w:basedOn w:val="Normaallaad"/>
    <w:qFormat/>
    <w:rsid w:val="004D1AB9"/>
    <w:pPr>
      <w:numPr>
        <w:numId w:val="4"/>
      </w:numPr>
      <w:suppressAutoHyphens/>
      <w:spacing w:before="28" w:after="0" w:line="360" w:lineRule="auto"/>
      <w:jc w:val="both"/>
    </w:pPr>
    <w:rPr>
      <w:rFonts w:eastAsia="MS ??" w:cs="Times New Roman"/>
      <w:bCs/>
      <w:sz w:val="24"/>
      <w:szCs w:val="24"/>
      <w:lang w:val="en-GB"/>
    </w:rPr>
  </w:style>
  <w:style w:type="paragraph" w:customStyle="1" w:styleId="doktpealkiriilmanumbrita">
    <w:name w:val="dokt_pealkiri_ilma_numbrita"/>
    <w:basedOn w:val="doktpealkiri3"/>
    <w:qFormat/>
    <w:rsid w:val="004D1AB9"/>
    <w:pPr>
      <w:outlineLvl w:val="9"/>
    </w:pPr>
  </w:style>
  <w:style w:type="paragraph" w:customStyle="1" w:styleId="dokttekst">
    <w:name w:val="dokt_tekst"/>
    <w:basedOn w:val="Normaallaad"/>
    <w:qFormat/>
    <w:rsid w:val="004D1AB9"/>
    <w:pPr>
      <w:spacing w:after="0" w:line="240" w:lineRule="auto"/>
      <w:jc w:val="both"/>
    </w:pPr>
    <w:rPr>
      <w:rFonts w:cs="Times New Roman"/>
      <w:sz w:val="24"/>
      <w:lang w:val="en-GB"/>
    </w:rPr>
  </w:style>
  <w:style w:type="paragraph" w:customStyle="1" w:styleId="dokttsitaat">
    <w:name w:val="dokt_tsitaat"/>
    <w:basedOn w:val="Normaallaad"/>
    <w:qFormat/>
    <w:rsid w:val="004D1AB9"/>
    <w:pPr>
      <w:spacing w:after="0" w:line="360" w:lineRule="auto"/>
      <w:ind w:left="567"/>
      <w:jc w:val="both"/>
    </w:pPr>
    <w:rPr>
      <w:rFonts w:cs="Times New Roman"/>
      <w:sz w:val="24"/>
      <w:szCs w:val="24"/>
      <w:lang w:val="en-US"/>
    </w:rPr>
  </w:style>
  <w:style w:type="paragraph" w:customStyle="1" w:styleId="pikktsitaat">
    <w:name w:val="pikk_tsitaat"/>
    <w:basedOn w:val="Normaallaad"/>
    <w:qFormat/>
    <w:rsid w:val="004D1AB9"/>
    <w:pPr>
      <w:tabs>
        <w:tab w:val="left" w:pos="708"/>
      </w:tabs>
      <w:suppressAutoHyphens/>
      <w:spacing w:before="200" w:line="240" w:lineRule="auto"/>
      <w:ind w:left="454"/>
      <w:jc w:val="both"/>
    </w:pPr>
    <w:rPr>
      <w:rFonts w:eastAsia="Times New Roman" w:cs="Times New Roman"/>
      <w:i/>
      <w:color w:val="00000A"/>
      <w:kern w:val="1"/>
      <w:sz w:val="24"/>
      <w:szCs w:val="24"/>
      <w:lang w:val="en-GB" w:eastAsia="ar-SA"/>
    </w:rPr>
  </w:style>
  <w:style w:type="table" w:styleId="Kontuurtabel">
    <w:name w:val="Table Grid"/>
    <w:basedOn w:val="Normaaltabel"/>
    <w:uiPriority w:val="59"/>
    <w:rsid w:val="00935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uiPriority w:val="99"/>
    <w:unhideWhenUsed/>
    <w:rsid w:val="00171978"/>
    <w:rPr>
      <w:color w:val="0000FF" w:themeColor="hyperlink"/>
      <w:u w:val="single"/>
    </w:rPr>
  </w:style>
  <w:style w:type="paragraph" w:styleId="Normaallaadveeb">
    <w:name w:val="Normal (Web)"/>
    <w:basedOn w:val="Normaallaad"/>
    <w:uiPriority w:val="99"/>
    <w:unhideWhenUsed/>
    <w:rsid w:val="00BF43AC"/>
    <w:pPr>
      <w:spacing w:before="100" w:beforeAutospacing="1" w:after="100" w:afterAutospacing="1" w:line="240" w:lineRule="auto"/>
    </w:pPr>
    <w:rPr>
      <w:rFonts w:eastAsia="Times New Roman" w:cs="Times New Roman"/>
      <w:sz w:val="24"/>
      <w:szCs w:val="24"/>
      <w:lang w:eastAsia="et-EE"/>
    </w:rPr>
  </w:style>
  <w:style w:type="paragraph" w:styleId="Pis">
    <w:name w:val="header"/>
    <w:basedOn w:val="Normaallaad"/>
    <w:link w:val="PisMrk"/>
    <w:uiPriority w:val="99"/>
    <w:semiHidden/>
    <w:unhideWhenUsed/>
    <w:rsid w:val="00854D07"/>
    <w:pPr>
      <w:tabs>
        <w:tab w:val="center" w:pos="4536"/>
        <w:tab w:val="right" w:pos="9072"/>
      </w:tabs>
      <w:spacing w:after="0" w:line="240" w:lineRule="auto"/>
    </w:pPr>
  </w:style>
  <w:style w:type="character" w:customStyle="1" w:styleId="PisMrk">
    <w:name w:val="Päis Märk"/>
    <w:basedOn w:val="Liguvaikefont"/>
    <w:link w:val="Pis"/>
    <w:uiPriority w:val="99"/>
    <w:semiHidden/>
    <w:rsid w:val="00854D07"/>
    <w:rPr>
      <w:rFonts w:cstheme="minorBidi"/>
      <w:sz w:val="22"/>
      <w:szCs w:val="22"/>
      <w:lang w:eastAsia="en-US"/>
    </w:rPr>
  </w:style>
  <w:style w:type="paragraph" w:styleId="Jalus">
    <w:name w:val="footer"/>
    <w:basedOn w:val="Normaallaad"/>
    <w:link w:val="JalusMrk"/>
    <w:uiPriority w:val="99"/>
    <w:semiHidden/>
    <w:unhideWhenUsed/>
    <w:rsid w:val="00854D07"/>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854D07"/>
    <w:rPr>
      <w:rFonts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982C-AE24-4FF9-BB7A-DBA67DC8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8</Pages>
  <Words>2701</Words>
  <Characters>15666</Characters>
  <Application>Microsoft Office Word</Application>
  <DocSecurity>0</DocSecurity>
  <Lines>130</Lines>
  <Paragraphs>36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Mart</cp:lastModifiedBy>
  <cp:revision>177</cp:revision>
  <dcterms:created xsi:type="dcterms:W3CDTF">2015-07-23T14:18:00Z</dcterms:created>
  <dcterms:modified xsi:type="dcterms:W3CDTF">2015-09-24T17:36:00Z</dcterms:modified>
</cp:coreProperties>
</file>